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30C8" w14:textId="77777777" w:rsidR="00425835" w:rsidRPr="00194678" w:rsidRDefault="00425835" w:rsidP="00194678">
      <w:pPr>
        <w:pStyle w:val="OATbodystyle"/>
      </w:pPr>
    </w:p>
    <w:p w14:paraId="071A60D8" w14:textId="77777777" w:rsidR="00D761BE" w:rsidRDefault="00D761BE" w:rsidP="00425835">
      <w:pPr>
        <w:spacing w:after="240" w:line="240" w:lineRule="exact"/>
        <w:jc w:val="both"/>
        <w:rPr>
          <w:rFonts w:ascii="Cambria" w:eastAsia="MS Mincho" w:hAnsi="Cambria" w:cs="Times New Roman"/>
          <w:lang w:val="en-US"/>
        </w:rPr>
      </w:pPr>
    </w:p>
    <w:p w14:paraId="1A01FF6F" w14:textId="77777777" w:rsidR="00592F89" w:rsidRDefault="00592F89" w:rsidP="00425835">
      <w:pPr>
        <w:spacing w:after="240" w:line="240" w:lineRule="exact"/>
        <w:jc w:val="both"/>
        <w:rPr>
          <w:rFonts w:ascii="Cambria" w:eastAsia="MS Mincho" w:hAnsi="Cambria" w:cs="Times New Roman"/>
          <w:lang w:val="en-US"/>
        </w:rPr>
      </w:pPr>
    </w:p>
    <w:p w14:paraId="59B10B4E" w14:textId="77777777" w:rsidR="00D761BE" w:rsidRDefault="00D761BE" w:rsidP="00425835">
      <w:pPr>
        <w:spacing w:after="240" w:line="240" w:lineRule="exact"/>
        <w:jc w:val="both"/>
        <w:rPr>
          <w:rFonts w:ascii="Cambria" w:eastAsia="MS Mincho" w:hAnsi="Cambria" w:cs="Times New Roman"/>
          <w:lang w:val="en-US"/>
        </w:rPr>
      </w:pPr>
    </w:p>
    <w:p w14:paraId="780BA233" w14:textId="77777777" w:rsidR="00D761BE" w:rsidRDefault="00D761BE" w:rsidP="00425835">
      <w:pPr>
        <w:spacing w:after="240" w:line="240" w:lineRule="exact"/>
        <w:jc w:val="both"/>
        <w:rPr>
          <w:rFonts w:ascii="Cambria" w:eastAsia="MS Mincho" w:hAnsi="Cambria" w:cs="Times New Roman"/>
          <w:lang w:val="en-US"/>
        </w:rPr>
      </w:pPr>
    </w:p>
    <w:p w14:paraId="715A69D2" w14:textId="77777777" w:rsidR="00D761BE" w:rsidRPr="00425835" w:rsidRDefault="00D761BE" w:rsidP="00425835">
      <w:pPr>
        <w:spacing w:after="240" w:line="240" w:lineRule="exact"/>
        <w:jc w:val="both"/>
        <w:rPr>
          <w:rFonts w:ascii="Cambria" w:eastAsia="MS Mincho" w:hAnsi="Cambria" w:cs="Times New Roman"/>
          <w:lang w:val="en-US"/>
        </w:rPr>
      </w:pPr>
    </w:p>
    <w:p w14:paraId="349AA1B0" w14:textId="77777777" w:rsidR="00D761BE" w:rsidRPr="00373BFF" w:rsidRDefault="00D761BE" w:rsidP="005369B7">
      <w:pPr>
        <w:pStyle w:val="OATsubheader1"/>
        <w:rPr>
          <w:color w:val="auto"/>
          <w:sz w:val="28"/>
          <w:szCs w:val="28"/>
        </w:rPr>
      </w:pPr>
      <w:r w:rsidRPr="00373BFF">
        <w:rPr>
          <w:color w:val="auto"/>
          <w:sz w:val="28"/>
          <w:szCs w:val="28"/>
        </w:rPr>
        <w:t>Ormiston Academies Trust</w:t>
      </w:r>
    </w:p>
    <w:p w14:paraId="2B39B548" w14:textId="7A8F2225" w:rsidR="00D761BE" w:rsidRPr="00B946B5" w:rsidRDefault="00307049" w:rsidP="00355C6C">
      <w:pPr>
        <w:pStyle w:val="OATheader"/>
        <w:rPr>
          <w:rFonts w:eastAsia="MS Gothic"/>
        </w:rPr>
      </w:pPr>
      <w:bookmarkStart w:id="0" w:name="_Toc206585745"/>
      <w:bookmarkStart w:id="1" w:name="_Toc216791587"/>
      <w:r>
        <w:rPr>
          <w:rFonts w:eastAsia="MS Gothic"/>
        </w:rPr>
        <w:t>Ormiston Latimer Academy</w:t>
      </w:r>
      <w:r w:rsidR="00D761BE" w:rsidRPr="00B946B5">
        <w:rPr>
          <w:rFonts w:eastAsia="MS Gothic"/>
        </w:rPr>
        <w:br/>
      </w:r>
      <w:r w:rsidR="006D261F">
        <w:rPr>
          <w:rFonts w:eastAsia="MS Gothic"/>
        </w:rPr>
        <w:t>Search</w:t>
      </w:r>
      <w:r w:rsidR="00E01D85">
        <w:rPr>
          <w:rFonts w:eastAsia="MS Gothic"/>
        </w:rPr>
        <w:t>ing</w:t>
      </w:r>
      <w:r w:rsidR="006D261F">
        <w:rPr>
          <w:rFonts w:eastAsia="MS Gothic"/>
        </w:rPr>
        <w:t>, screening and confiscation</w:t>
      </w:r>
      <w:r w:rsidR="00D761BE" w:rsidRPr="005369B7">
        <w:rPr>
          <w:rFonts w:eastAsia="MS Gothic"/>
        </w:rPr>
        <w:t xml:space="preserve"> policy</w:t>
      </w:r>
      <w:bookmarkEnd w:id="0"/>
      <w:bookmarkEnd w:id="1"/>
    </w:p>
    <w:p w14:paraId="5FEC448D" w14:textId="77777777" w:rsidR="00D761BE" w:rsidRPr="006D261F" w:rsidRDefault="00D761BE" w:rsidP="00D761BE">
      <w:pPr>
        <w:tabs>
          <w:tab w:val="left" w:pos="284"/>
        </w:tabs>
        <w:spacing w:before="200" w:line="480" w:lineRule="exact"/>
        <w:rPr>
          <w:rFonts w:ascii="Gill Sans MT" w:eastAsia="MS Gothic" w:hAnsi="Gill Sans MT" w:cs="Times New Roman (Headings CS)"/>
          <w:color w:val="00B0F0"/>
          <w:kern w:val="28"/>
          <w:sz w:val="20"/>
          <w:szCs w:val="20"/>
          <w:lang w:val="en-US"/>
        </w:rPr>
      </w:pPr>
    </w:p>
    <w:p w14:paraId="060EB44F" w14:textId="77777777" w:rsidR="00D761BE" w:rsidRPr="005369B7" w:rsidRDefault="00D761BE" w:rsidP="005369B7">
      <w:pPr>
        <w:pStyle w:val="OATsubheader1"/>
        <w:rPr>
          <w:sz w:val="28"/>
          <w:szCs w:val="28"/>
        </w:rPr>
      </w:pPr>
      <w:r w:rsidRPr="005369B7">
        <w:rPr>
          <w:sz w:val="28"/>
          <w:szCs w:val="28"/>
        </w:rPr>
        <w:t xml:space="preserve">Policy version control </w:t>
      </w:r>
    </w:p>
    <w:p w14:paraId="7D28016E"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8B251F" w14:paraId="34BE6E77" w14:textId="77777777" w:rsidTr="00CE3ADF">
        <w:trPr>
          <w:trHeight w:val="305"/>
        </w:trPr>
        <w:tc>
          <w:tcPr>
            <w:tcW w:w="2857" w:type="dxa"/>
            <w:tcMar>
              <w:top w:w="113" w:type="dxa"/>
            </w:tcMar>
          </w:tcPr>
          <w:p w14:paraId="02CBC4C9"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5E49152E" w14:textId="34B01606" w:rsidR="00D761BE" w:rsidRPr="008B251F" w:rsidRDefault="00E01D85" w:rsidP="00CE3ADF">
            <w:pPr>
              <w:tabs>
                <w:tab w:val="left" w:pos="284"/>
              </w:tabs>
              <w:spacing w:after="120" w:line="250" w:lineRule="exact"/>
              <w:rPr>
                <w:rFonts w:eastAsia="MS Mincho" w:cstheme="majorHAnsi"/>
                <w:sz w:val="20"/>
                <w:szCs w:val="20"/>
              </w:rPr>
            </w:pPr>
            <w:r>
              <w:rPr>
                <w:rFonts w:eastAsia="MS Mincho" w:cstheme="majorHAnsi"/>
                <w:sz w:val="20"/>
                <w:szCs w:val="20"/>
              </w:rPr>
              <w:t>M</w:t>
            </w:r>
            <w:r w:rsidR="00CB371C" w:rsidRPr="008B251F">
              <w:rPr>
                <w:rFonts w:eastAsia="MS Mincho" w:cstheme="majorHAnsi"/>
                <w:sz w:val="20"/>
                <w:szCs w:val="20"/>
              </w:rPr>
              <w:t>andatory</w:t>
            </w:r>
          </w:p>
        </w:tc>
      </w:tr>
      <w:tr w:rsidR="00D761BE" w:rsidRPr="008B251F" w14:paraId="53DDA47D" w14:textId="77777777" w:rsidTr="00CE3ADF">
        <w:tc>
          <w:tcPr>
            <w:tcW w:w="2857" w:type="dxa"/>
            <w:tcMar>
              <w:top w:w="113" w:type="dxa"/>
            </w:tcMar>
          </w:tcPr>
          <w:p w14:paraId="08A0932A" w14:textId="77777777" w:rsidR="00D761BE"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3B1CC559" w14:textId="77777777" w:rsidR="00E01D85" w:rsidRPr="008B251F" w:rsidRDefault="00E01D85" w:rsidP="00CE3ADF">
            <w:pPr>
              <w:tabs>
                <w:tab w:val="left" w:pos="284"/>
              </w:tabs>
              <w:spacing w:after="120" w:line="250" w:lineRule="exact"/>
              <w:rPr>
                <w:rFonts w:eastAsia="MS Mincho" w:cstheme="majorHAnsi"/>
                <w:sz w:val="20"/>
                <w:szCs w:val="20"/>
              </w:rPr>
            </w:pPr>
          </w:p>
          <w:p w14:paraId="133A741F"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3783EE65" w14:textId="77777777" w:rsidR="00D761BE" w:rsidRDefault="00E01D85" w:rsidP="00CE3ADF">
            <w:pPr>
              <w:tabs>
                <w:tab w:val="left" w:pos="284"/>
              </w:tabs>
              <w:spacing w:after="120" w:line="250" w:lineRule="exact"/>
              <w:rPr>
                <w:rFonts w:eastAsia="MS Mincho" w:cstheme="majorHAnsi"/>
                <w:sz w:val="20"/>
                <w:szCs w:val="20"/>
              </w:rPr>
            </w:pPr>
            <w:r w:rsidRPr="00E01D85">
              <w:rPr>
                <w:rFonts w:eastAsia="MS Mincho" w:cstheme="majorHAnsi"/>
                <w:sz w:val="20"/>
                <w:szCs w:val="20"/>
              </w:rPr>
              <w:t>National Director of Primary &amp; Safeguarding - Rebecca Bierton</w:t>
            </w:r>
          </w:p>
          <w:p w14:paraId="76ECDB9B" w14:textId="77777777" w:rsidR="00E01D85" w:rsidRDefault="00E01D85" w:rsidP="00CE3ADF">
            <w:pPr>
              <w:tabs>
                <w:tab w:val="left" w:pos="284"/>
              </w:tabs>
              <w:spacing w:after="120" w:line="250" w:lineRule="exact"/>
              <w:rPr>
                <w:rFonts w:eastAsia="MS Mincho" w:cstheme="majorHAnsi"/>
                <w:sz w:val="20"/>
                <w:szCs w:val="20"/>
              </w:rPr>
            </w:pPr>
          </w:p>
          <w:p w14:paraId="31509FA4"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 xml:space="preserve">National Directors </w:t>
            </w:r>
            <w:proofErr w:type="gramStart"/>
            <w:r w:rsidRPr="00E01D85">
              <w:rPr>
                <w:rFonts w:eastAsia="MS Mincho" w:cstheme="majorHAnsi"/>
                <w:sz w:val="20"/>
                <w:szCs w:val="20"/>
              </w:rPr>
              <w:t>of:-</w:t>
            </w:r>
            <w:proofErr w:type="gramEnd"/>
            <w:r w:rsidRPr="00E01D85">
              <w:rPr>
                <w:rFonts w:eastAsia="MS Mincho" w:cstheme="majorHAnsi"/>
                <w:sz w:val="20"/>
                <w:szCs w:val="20"/>
              </w:rPr>
              <w:t xml:space="preserve"> Secondary, AP and Special Education</w:t>
            </w:r>
          </w:p>
          <w:p w14:paraId="7D091CC8"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 xml:space="preserve">Lead Practitioners </w:t>
            </w:r>
            <w:proofErr w:type="gramStart"/>
            <w:r w:rsidRPr="00E01D85">
              <w:rPr>
                <w:rFonts w:eastAsia="MS Mincho" w:cstheme="majorHAnsi"/>
                <w:sz w:val="20"/>
                <w:szCs w:val="20"/>
              </w:rPr>
              <w:t>for:-</w:t>
            </w:r>
            <w:proofErr w:type="gramEnd"/>
            <w:r w:rsidRPr="00E01D85">
              <w:rPr>
                <w:rFonts w:eastAsia="MS Mincho" w:cstheme="majorHAnsi"/>
                <w:sz w:val="20"/>
                <w:szCs w:val="20"/>
              </w:rPr>
              <w:t xml:space="preserve"> Behaviour and SEND</w:t>
            </w:r>
          </w:p>
          <w:p w14:paraId="61A22C6D"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Head of Safeguarding</w:t>
            </w:r>
          </w:p>
          <w:p w14:paraId="258F3089"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Head of Mental Health</w:t>
            </w:r>
          </w:p>
          <w:p w14:paraId="0145B092"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Head of IT</w:t>
            </w:r>
          </w:p>
          <w:p w14:paraId="69937860"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Cyber Security and Digital Safeguarding Manager</w:t>
            </w:r>
          </w:p>
          <w:p w14:paraId="597DE293" w14:textId="77777777" w:rsidR="00E01D85" w:rsidRPr="00E01D85"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Trust Data Protection Officer</w:t>
            </w:r>
          </w:p>
          <w:p w14:paraId="44859623" w14:textId="4D6A15B1" w:rsidR="00E01D85" w:rsidRPr="008B251F" w:rsidRDefault="00E01D85" w:rsidP="00E01D85">
            <w:pPr>
              <w:tabs>
                <w:tab w:val="left" w:pos="284"/>
              </w:tabs>
              <w:spacing w:after="120" w:line="250" w:lineRule="exact"/>
              <w:rPr>
                <w:rFonts w:eastAsia="MS Mincho" w:cstheme="majorHAnsi"/>
                <w:sz w:val="20"/>
                <w:szCs w:val="20"/>
              </w:rPr>
            </w:pPr>
            <w:r w:rsidRPr="00E01D85">
              <w:rPr>
                <w:rFonts w:eastAsia="MS Mincho" w:cstheme="majorHAnsi"/>
                <w:sz w:val="20"/>
                <w:szCs w:val="20"/>
              </w:rPr>
              <w:t>Representative sample of education directors and academy principals, behaviour leads, Designated Safeguarding Leads (DSLs) and Special Educational Needs Coordinators (SENCOs)</w:t>
            </w:r>
          </w:p>
        </w:tc>
      </w:tr>
      <w:tr w:rsidR="00D761BE" w:rsidRPr="008B251F" w14:paraId="3B9C622A" w14:textId="77777777" w:rsidTr="00CE3ADF">
        <w:tc>
          <w:tcPr>
            <w:tcW w:w="2857" w:type="dxa"/>
            <w:tcMar>
              <w:top w:w="113" w:type="dxa"/>
            </w:tcMar>
          </w:tcPr>
          <w:p w14:paraId="78FC3F33"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00118809" w14:textId="0258871B" w:rsidR="00D761BE" w:rsidRPr="008B251F" w:rsidRDefault="00E01D85" w:rsidP="00CE3ADF">
            <w:pPr>
              <w:tabs>
                <w:tab w:val="left" w:pos="284"/>
              </w:tabs>
              <w:spacing w:after="120" w:line="250" w:lineRule="exact"/>
              <w:rPr>
                <w:rFonts w:eastAsia="MS Mincho" w:cstheme="majorHAnsi"/>
                <w:sz w:val="20"/>
                <w:szCs w:val="20"/>
              </w:rPr>
            </w:pPr>
            <w:r w:rsidRPr="00E01D85">
              <w:rPr>
                <w:rFonts w:eastAsia="MS Mincho" w:cstheme="majorHAnsi"/>
                <w:sz w:val="20"/>
                <w:szCs w:val="20"/>
              </w:rPr>
              <w:t>National Leadership Group, December 2025</w:t>
            </w:r>
          </w:p>
        </w:tc>
      </w:tr>
      <w:tr w:rsidR="00D761BE" w:rsidRPr="008B251F" w14:paraId="38FB3195" w14:textId="77777777" w:rsidTr="00CE3ADF">
        <w:tc>
          <w:tcPr>
            <w:tcW w:w="2857" w:type="dxa"/>
            <w:tcMar>
              <w:top w:w="113" w:type="dxa"/>
            </w:tcMar>
          </w:tcPr>
          <w:p w14:paraId="796EB521"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2727B298" w14:textId="0F20AB93" w:rsidR="00D761BE" w:rsidRPr="008B251F" w:rsidRDefault="00E01D85" w:rsidP="00CE3ADF">
            <w:pPr>
              <w:tabs>
                <w:tab w:val="left" w:pos="284"/>
              </w:tabs>
              <w:spacing w:after="120" w:line="250" w:lineRule="exact"/>
              <w:rPr>
                <w:rFonts w:eastAsia="MS Mincho" w:cstheme="majorHAnsi"/>
                <w:sz w:val="20"/>
                <w:szCs w:val="20"/>
              </w:rPr>
            </w:pPr>
            <w:r w:rsidRPr="00E01D85">
              <w:rPr>
                <w:rFonts w:eastAsia="MS Mincho" w:cstheme="majorHAnsi"/>
                <w:sz w:val="20"/>
                <w:szCs w:val="20"/>
              </w:rPr>
              <w:t>December 2025</w:t>
            </w:r>
          </w:p>
        </w:tc>
      </w:tr>
      <w:tr w:rsidR="00D761BE" w:rsidRPr="008B251F" w14:paraId="75BBE5F3" w14:textId="77777777" w:rsidTr="00CE3ADF">
        <w:trPr>
          <w:trHeight w:val="243"/>
        </w:trPr>
        <w:tc>
          <w:tcPr>
            <w:tcW w:w="2857" w:type="dxa"/>
            <w:tcMar>
              <w:top w:w="113" w:type="dxa"/>
            </w:tcMar>
          </w:tcPr>
          <w:p w14:paraId="17A9FC18" w14:textId="77777777" w:rsidR="00D761BE" w:rsidRPr="008B251F" w:rsidRDefault="00AE06BB"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lastRenderedPageBreak/>
              <w:t>Review</w:t>
            </w:r>
          </w:p>
        </w:tc>
        <w:tc>
          <w:tcPr>
            <w:tcW w:w="6246" w:type="dxa"/>
            <w:tcMar>
              <w:top w:w="113" w:type="dxa"/>
            </w:tcMar>
          </w:tcPr>
          <w:p w14:paraId="6F38EBD3" w14:textId="77777777" w:rsidR="00D761BE" w:rsidRPr="008B251F" w:rsidRDefault="00285EDC" w:rsidP="00CE3ADF">
            <w:pPr>
              <w:tabs>
                <w:tab w:val="left" w:pos="284"/>
              </w:tabs>
              <w:spacing w:after="120" w:line="250" w:lineRule="exact"/>
              <w:rPr>
                <w:rFonts w:eastAsia="MS Mincho" w:cstheme="majorHAnsi"/>
                <w:sz w:val="20"/>
                <w:szCs w:val="20"/>
              </w:rPr>
            </w:pPr>
            <w:r w:rsidRPr="008B251F">
              <w:rPr>
                <w:rFonts w:cstheme="majorHAnsi"/>
                <w:color w:val="242424"/>
                <w:sz w:val="20"/>
                <w:szCs w:val="20"/>
                <w:shd w:val="clear" w:color="auto" w:fill="FFFFFF"/>
              </w:rPr>
              <w:t>Policies will be reviewed in line with OAT's internal policy schedule and/or updated when new legislation comes into force</w:t>
            </w:r>
          </w:p>
        </w:tc>
      </w:tr>
      <w:tr w:rsidR="00D761BE" w:rsidRPr="008B251F" w14:paraId="64983810" w14:textId="77777777" w:rsidTr="00CE3ADF">
        <w:trPr>
          <w:trHeight w:val="243"/>
        </w:trPr>
        <w:tc>
          <w:tcPr>
            <w:tcW w:w="2857" w:type="dxa"/>
            <w:tcMar>
              <w:top w:w="113" w:type="dxa"/>
            </w:tcMar>
          </w:tcPr>
          <w:p w14:paraId="4471957C"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548099C7" w14:textId="13C35EF6" w:rsidR="00D761BE" w:rsidRPr="008B251F" w:rsidRDefault="00E01D85" w:rsidP="0051316D">
            <w:pPr>
              <w:pStyle w:val="OATliststyle"/>
              <w:rPr>
                <w:rFonts w:cstheme="majorHAnsi"/>
              </w:rPr>
            </w:pPr>
            <w:r w:rsidRPr="00E01D85">
              <w:rPr>
                <w:rFonts w:cstheme="majorHAnsi"/>
              </w:rPr>
              <w:t>Complete re-</w:t>
            </w:r>
            <w:proofErr w:type="gramStart"/>
            <w:r w:rsidRPr="00E01D85">
              <w:rPr>
                <w:rFonts w:cstheme="majorHAnsi"/>
              </w:rPr>
              <w:t>write</w:t>
            </w:r>
            <w:proofErr w:type="gramEnd"/>
            <w:r w:rsidRPr="00E01D85">
              <w:rPr>
                <w:rFonts w:cstheme="majorHAnsi"/>
              </w:rPr>
              <w:t xml:space="preserve"> of policy.</w:t>
            </w:r>
          </w:p>
        </w:tc>
      </w:tr>
    </w:tbl>
    <w:p w14:paraId="3EABB6AC" w14:textId="77777777" w:rsidR="00425835" w:rsidRPr="002E24BB" w:rsidRDefault="00425835" w:rsidP="0051316D">
      <w:pPr>
        <w:pStyle w:val="OATbodystyle"/>
      </w:pPr>
      <w:r w:rsidRPr="002E24BB">
        <w:br w:type="page"/>
      </w:r>
    </w:p>
    <w:p w14:paraId="5C8BBDCC" w14:textId="77777777" w:rsidR="0094253D" w:rsidRPr="008B251F" w:rsidRDefault="002E24BB" w:rsidP="0051316D">
      <w:pPr>
        <w:pStyle w:val="OATheader"/>
        <w:rPr>
          <w:sz w:val="36"/>
          <w:szCs w:val="36"/>
        </w:rPr>
      </w:pPr>
      <w:bookmarkStart w:id="2" w:name="_Toc137483837"/>
      <w:bookmarkStart w:id="3" w:name="_Toc206585746"/>
      <w:bookmarkStart w:id="4" w:name="_Toc216791520"/>
      <w:bookmarkStart w:id="5" w:name="_Toc216791588"/>
      <w:r w:rsidRPr="008B251F">
        <w:rPr>
          <w:sz w:val="36"/>
          <w:szCs w:val="36"/>
        </w:rPr>
        <w:lastRenderedPageBreak/>
        <w:t>Contents</w:t>
      </w:r>
      <w:bookmarkEnd w:id="2"/>
      <w:bookmarkEnd w:id="3"/>
      <w:bookmarkEnd w:id="4"/>
      <w:bookmarkEnd w:id="5"/>
    </w:p>
    <w:sdt>
      <w:sdtPr>
        <w:rPr>
          <w:bCs/>
        </w:rPr>
        <w:id w:val="-1202788278"/>
        <w:docPartObj>
          <w:docPartGallery w:val="Table of Contents"/>
          <w:docPartUnique/>
        </w:docPartObj>
      </w:sdtPr>
      <w:sdtEndPr>
        <w:rPr>
          <w:b/>
          <w:bCs w:val="0"/>
          <w:noProof/>
        </w:rPr>
      </w:sdtEndPr>
      <w:sdtContent>
        <w:p w14:paraId="68D99B71" w14:textId="1DE58180" w:rsidR="0091736B" w:rsidRDefault="00F775B1" w:rsidP="0091736B">
          <w:pPr>
            <w:pStyle w:val="TOC1"/>
            <w:tabs>
              <w:tab w:val="right" w:leader="dot" w:pos="9054"/>
            </w:tabs>
            <w:rPr>
              <w:rFonts w:asciiTheme="minorHAnsi" w:hAnsiTheme="minorHAnsi"/>
              <w:noProof/>
              <w:kern w:val="2"/>
              <w:sz w:val="24"/>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p>
        <w:p w14:paraId="7F2D34F5" w14:textId="7381766B"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89" w:history="1">
            <w:r w:rsidRPr="00582A64">
              <w:rPr>
                <w:rStyle w:val="Hyperlink"/>
                <w:rFonts w:eastAsia="MS Mincho"/>
                <w:noProof/>
              </w:rPr>
              <w:t>1.</w:t>
            </w:r>
            <w:r>
              <w:rPr>
                <w:rFonts w:asciiTheme="minorHAnsi" w:hAnsiTheme="minorHAnsi"/>
                <w:noProof/>
                <w:kern w:val="2"/>
                <w:sz w:val="24"/>
                <w:lang w:eastAsia="en-GB"/>
                <w14:ligatures w14:val="standardContextual"/>
              </w:rPr>
              <w:tab/>
            </w:r>
            <w:r w:rsidRPr="00582A64">
              <w:rPr>
                <w:rStyle w:val="Hyperlink"/>
                <w:rFonts w:eastAsia="MS Mincho"/>
                <w:noProof/>
              </w:rPr>
              <w:t>Purpose of this policy</w:t>
            </w:r>
            <w:r>
              <w:rPr>
                <w:noProof/>
                <w:webHidden/>
              </w:rPr>
              <w:tab/>
            </w:r>
            <w:r>
              <w:rPr>
                <w:noProof/>
                <w:webHidden/>
              </w:rPr>
              <w:fldChar w:fldCharType="begin"/>
            </w:r>
            <w:r>
              <w:rPr>
                <w:noProof/>
                <w:webHidden/>
              </w:rPr>
              <w:instrText xml:space="preserve"> PAGEREF _Toc216791589 \h </w:instrText>
            </w:r>
            <w:r>
              <w:rPr>
                <w:noProof/>
                <w:webHidden/>
              </w:rPr>
            </w:r>
            <w:r>
              <w:rPr>
                <w:noProof/>
                <w:webHidden/>
              </w:rPr>
              <w:fldChar w:fldCharType="separate"/>
            </w:r>
            <w:r>
              <w:rPr>
                <w:noProof/>
                <w:webHidden/>
              </w:rPr>
              <w:t>4</w:t>
            </w:r>
            <w:r>
              <w:rPr>
                <w:noProof/>
                <w:webHidden/>
              </w:rPr>
              <w:fldChar w:fldCharType="end"/>
            </w:r>
          </w:hyperlink>
        </w:p>
        <w:p w14:paraId="0455A553" w14:textId="119BE254"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0" w:history="1">
            <w:r w:rsidRPr="00582A64">
              <w:rPr>
                <w:rStyle w:val="Hyperlink"/>
                <w:rFonts w:eastAsia="MS Mincho"/>
                <w:noProof/>
              </w:rPr>
              <w:t>2.</w:t>
            </w:r>
            <w:r>
              <w:rPr>
                <w:rFonts w:asciiTheme="minorHAnsi" w:hAnsiTheme="minorHAnsi"/>
                <w:noProof/>
                <w:kern w:val="2"/>
                <w:sz w:val="24"/>
                <w:lang w:eastAsia="en-GB"/>
                <w14:ligatures w14:val="standardContextual"/>
              </w:rPr>
              <w:tab/>
            </w:r>
            <w:r w:rsidRPr="00582A64">
              <w:rPr>
                <w:rStyle w:val="Hyperlink"/>
                <w:rFonts w:eastAsia="MS Mincho"/>
                <w:noProof/>
              </w:rPr>
              <w:t>Key principles</w:t>
            </w:r>
            <w:r>
              <w:rPr>
                <w:noProof/>
                <w:webHidden/>
              </w:rPr>
              <w:tab/>
            </w:r>
            <w:r>
              <w:rPr>
                <w:noProof/>
                <w:webHidden/>
              </w:rPr>
              <w:fldChar w:fldCharType="begin"/>
            </w:r>
            <w:r>
              <w:rPr>
                <w:noProof/>
                <w:webHidden/>
              </w:rPr>
              <w:instrText xml:space="preserve"> PAGEREF _Toc216791590 \h </w:instrText>
            </w:r>
            <w:r>
              <w:rPr>
                <w:noProof/>
                <w:webHidden/>
              </w:rPr>
            </w:r>
            <w:r>
              <w:rPr>
                <w:noProof/>
                <w:webHidden/>
              </w:rPr>
              <w:fldChar w:fldCharType="separate"/>
            </w:r>
            <w:r>
              <w:rPr>
                <w:noProof/>
                <w:webHidden/>
              </w:rPr>
              <w:t>4</w:t>
            </w:r>
            <w:r>
              <w:rPr>
                <w:noProof/>
                <w:webHidden/>
              </w:rPr>
              <w:fldChar w:fldCharType="end"/>
            </w:r>
          </w:hyperlink>
        </w:p>
        <w:p w14:paraId="64B4209D" w14:textId="39B94CFE"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1" w:history="1">
            <w:r w:rsidRPr="00582A64">
              <w:rPr>
                <w:rStyle w:val="Hyperlink"/>
                <w:rFonts w:eastAsia="MS Mincho"/>
                <w:noProof/>
              </w:rPr>
              <w:t>3.</w:t>
            </w:r>
            <w:r>
              <w:rPr>
                <w:rFonts w:asciiTheme="minorHAnsi" w:hAnsiTheme="minorHAnsi"/>
                <w:noProof/>
                <w:kern w:val="2"/>
                <w:sz w:val="24"/>
                <w:lang w:eastAsia="en-GB"/>
                <w14:ligatures w14:val="standardContextual"/>
              </w:rPr>
              <w:tab/>
            </w:r>
            <w:r w:rsidRPr="00582A64">
              <w:rPr>
                <w:rStyle w:val="Hyperlink"/>
                <w:rFonts w:eastAsia="MS Mincho"/>
                <w:noProof/>
              </w:rPr>
              <w:t>Definitions</w:t>
            </w:r>
            <w:r>
              <w:rPr>
                <w:noProof/>
                <w:webHidden/>
              </w:rPr>
              <w:tab/>
            </w:r>
            <w:r>
              <w:rPr>
                <w:noProof/>
                <w:webHidden/>
              </w:rPr>
              <w:fldChar w:fldCharType="begin"/>
            </w:r>
            <w:r>
              <w:rPr>
                <w:noProof/>
                <w:webHidden/>
              </w:rPr>
              <w:instrText xml:space="preserve"> PAGEREF _Toc216791591 \h </w:instrText>
            </w:r>
            <w:r>
              <w:rPr>
                <w:noProof/>
                <w:webHidden/>
              </w:rPr>
            </w:r>
            <w:r>
              <w:rPr>
                <w:noProof/>
                <w:webHidden/>
              </w:rPr>
              <w:fldChar w:fldCharType="separate"/>
            </w:r>
            <w:r>
              <w:rPr>
                <w:noProof/>
                <w:webHidden/>
              </w:rPr>
              <w:t>4</w:t>
            </w:r>
            <w:r>
              <w:rPr>
                <w:noProof/>
                <w:webHidden/>
              </w:rPr>
              <w:fldChar w:fldCharType="end"/>
            </w:r>
          </w:hyperlink>
        </w:p>
        <w:p w14:paraId="6D542177" w14:textId="5CD11021"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2" w:history="1">
            <w:r w:rsidRPr="00582A64">
              <w:rPr>
                <w:rStyle w:val="Hyperlink"/>
                <w:rFonts w:eastAsia="MS Mincho"/>
                <w:noProof/>
              </w:rPr>
              <w:t>4.</w:t>
            </w:r>
            <w:r>
              <w:rPr>
                <w:rFonts w:asciiTheme="minorHAnsi" w:hAnsiTheme="minorHAnsi"/>
                <w:noProof/>
                <w:kern w:val="2"/>
                <w:sz w:val="24"/>
                <w:lang w:eastAsia="en-GB"/>
                <w14:ligatures w14:val="standardContextual"/>
              </w:rPr>
              <w:tab/>
            </w:r>
            <w:r w:rsidRPr="00582A64">
              <w:rPr>
                <w:rStyle w:val="Hyperlink"/>
                <w:rFonts w:eastAsia="MS Mincho"/>
                <w:noProof/>
              </w:rPr>
              <w:t>Screening</w:t>
            </w:r>
            <w:r>
              <w:rPr>
                <w:noProof/>
                <w:webHidden/>
              </w:rPr>
              <w:tab/>
            </w:r>
            <w:r>
              <w:rPr>
                <w:noProof/>
                <w:webHidden/>
              </w:rPr>
              <w:fldChar w:fldCharType="begin"/>
            </w:r>
            <w:r>
              <w:rPr>
                <w:noProof/>
                <w:webHidden/>
              </w:rPr>
              <w:instrText xml:space="preserve"> PAGEREF _Toc216791592 \h </w:instrText>
            </w:r>
            <w:r>
              <w:rPr>
                <w:noProof/>
                <w:webHidden/>
              </w:rPr>
            </w:r>
            <w:r>
              <w:rPr>
                <w:noProof/>
                <w:webHidden/>
              </w:rPr>
              <w:fldChar w:fldCharType="separate"/>
            </w:r>
            <w:r>
              <w:rPr>
                <w:noProof/>
                <w:webHidden/>
              </w:rPr>
              <w:t>5</w:t>
            </w:r>
            <w:r>
              <w:rPr>
                <w:noProof/>
                <w:webHidden/>
              </w:rPr>
              <w:fldChar w:fldCharType="end"/>
            </w:r>
          </w:hyperlink>
        </w:p>
        <w:p w14:paraId="4F94CACA" w14:textId="42AE8CA8"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3" w:history="1">
            <w:r w:rsidRPr="00582A64">
              <w:rPr>
                <w:rStyle w:val="Hyperlink"/>
                <w:rFonts w:eastAsia="MS Mincho"/>
                <w:noProof/>
              </w:rPr>
              <w:t>5.</w:t>
            </w:r>
            <w:r>
              <w:rPr>
                <w:rFonts w:asciiTheme="minorHAnsi" w:hAnsiTheme="minorHAnsi"/>
                <w:noProof/>
                <w:kern w:val="2"/>
                <w:sz w:val="24"/>
                <w:lang w:eastAsia="en-GB"/>
                <w14:ligatures w14:val="standardContextual"/>
              </w:rPr>
              <w:tab/>
            </w:r>
            <w:r w:rsidRPr="00582A64">
              <w:rPr>
                <w:rStyle w:val="Hyperlink"/>
                <w:rFonts w:eastAsia="MS Mincho"/>
                <w:noProof/>
              </w:rPr>
              <w:t>Searching</w:t>
            </w:r>
            <w:r>
              <w:rPr>
                <w:noProof/>
                <w:webHidden/>
              </w:rPr>
              <w:tab/>
            </w:r>
            <w:r>
              <w:rPr>
                <w:noProof/>
                <w:webHidden/>
              </w:rPr>
              <w:fldChar w:fldCharType="begin"/>
            </w:r>
            <w:r>
              <w:rPr>
                <w:noProof/>
                <w:webHidden/>
              </w:rPr>
              <w:instrText xml:space="preserve"> PAGEREF _Toc216791593 \h </w:instrText>
            </w:r>
            <w:r>
              <w:rPr>
                <w:noProof/>
                <w:webHidden/>
              </w:rPr>
            </w:r>
            <w:r>
              <w:rPr>
                <w:noProof/>
                <w:webHidden/>
              </w:rPr>
              <w:fldChar w:fldCharType="separate"/>
            </w:r>
            <w:r>
              <w:rPr>
                <w:noProof/>
                <w:webHidden/>
              </w:rPr>
              <w:t>5</w:t>
            </w:r>
            <w:r>
              <w:rPr>
                <w:noProof/>
                <w:webHidden/>
              </w:rPr>
              <w:fldChar w:fldCharType="end"/>
            </w:r>
          </w:hyperlink>
        </w:p>
        <w:p w14:paraId="1A348B44" w14:textId="47141029"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4" w:history="1">
            <w:r w:rsidRPr="00582A64">
              <w:rPr>
                <w:rStyle w:val="Hyperlink"/>
                <w:rFonts w:eastAsia="MS Mincho"/>
                <w:noProof/>
              </w:rPr>
              <w:t>6.</w:t>
            </w:r>
            <w:r>
              <w:rPr>
                <w:rFonts w:asciiTheme="minorHAnsi" w:hAnsiTheme="minorHAnsi"/>
                <w:noProof/>
                <w:kern w:val="2"/>
                <w:sz w:val="24"/>
                <w:lang w:eastAsia="en-GB"/>
                <w14:ligatures w14:val="standardContextual"/>
              </w:rPr>
              <w:tab/>
            </w:r>
            <w:r w:rsidRPr="00582A64">
              <w:rPr>
                <w:rStyle w:val="Hyperlink"/>
                <w:rFonts w:eastAsia="MS Mincho"/>
                <w:noProof/>
              </w:rPr>
              <w:t>Electronic Devices (Search, Viewing, Deletion)</w:t>
            </w:r>
            <w:r>
              <w:rPr>
                <w:noProof/>
                <w:webHidden/>
              </w:rPr>
              <w:tab/>
            </w:r>
            <w:r>
              <w:rPr>
                <w:noProof/>
                <w:webHidden/>
              </w:rPr>
              <w:fldChar w:fldCharType="begin"/>
            </w:r>
            <w:r>
              <w:rPr>
                <w:noProof/>
                <w:webHidden/>
              </w:rPr>
              <w:instrText xml:space="preserve"> PAGEREF _Toc216791594 \h </w:instrText>
            </w:r>
            <w:r>
              <w:rPr>
                <w:noProof/>
                <w:webHidden/>
              </w:rPr>
            </w:r>
            <w:r>
              <w:rPr>
                <w:noProof/>
                <w:webHidden/>
              </w:rPr>
              <w:fldChar w:fldCharType="separate"/>
            </w:r>
            <w:r>
              <w:rPr>
                <w:noProof/>
                <w:webHidden/>
              </w:rPr>
              <w:t>7</w:t>
            </w:r>
            <w:r>
              <w:rPr>
                <w:noProof/>
                <w:webHidden/>
              </w:rPr>
              <w:fldChar w:fldCharType="end"/>
            </w:r>
          </w:hyperlink>
        </w:p>
        <w:p w14:paraId="6CCF680C" w14:textId="52312A03"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5" w:history="1">
            <w:r w:rsidRPr="00582A64">
              <w:rPr>
                <w:rStyle w:val="Hyperlink"/>
                <w:rFonts w:eastAsia="MS Mincho"/>
                <w:noProof/>
              </w:rPr>
              <w:t>7.</w:t>
            </w:r>
            <w:r>
              <w:rPr>
                <w:rFonts w:asciiTheme="minorHAnsi" w:hAnsiTheme="minorHAnsi"/>
                <w:noProof/>
                <w:kern w:val="2"/>
                <w:sz w:val="24"/>
                <w:lang w:eastAsia="en-GB"/>
                <w14:ligatures w14:val="standardContextual"/>
              </w:rPr>
              <w:tab/>
            </w:r>
            <w:r w:rsidRPr="00582A64">
              <w:rPr>
                <w:rStyle w:val="Hyperlink"/>
                <w:rFonts w:eastAsia="MS Mincho"/>
                <w:noProof/>
              </w:rPr>
              <w:t>Strip searches (Police only)</w:t>
            </w:r>
            <w:r>
              <w:rPr>
                <w:noProof/>
                <w:webHidden/>
              </w:rPr>
              <w:tab/>
            </w:r>
            <w:r>
              <w:rPr>
                <w:noProof/>
                <w:webHidden/>
              </w:rPr>
              <w:fldChar w:fldCharType="begin"/>
            </w:r>
            <w:r>
              <w:rPr>
                <w:noProof/>
                <w:webHidden/>
              </w:rPr>
              <w:instrText xml:space="preserve"> PAGEREF _Toc216791595 \h </w:instrText>
            </w:r>
            <w:r>
              <w:rPr>
                <w:noProof/>
                <w:webHidden/>
              </w:rPr>
            </w:r>
            <w:r>
              <w:rPr>
                <w:noProof/>
                <w:webHidden/>
              </w:rPr>
              <w:fldChar w:fldCharType="separate"/>
            </w:r>
            <w:r>
              <w:rPr>
                <w:noProof/>
                <w:webHidden/>
              </w:rPr>
              <w:t>8</w:t>
            </w:r>
            <w:r>
              <w:rPr>
                <w:noProof/>
                <w:webHidden/>
              </w:rPr>
              <w:fldChar w:fldCharType="end"/>
            </w:r>
          </w:hyperlink>
        </w:p>
        <w:p w14:paraId="6BD784F9" w14:textId="114844E3"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6" w:history="1">
            <w:r w:rsidRPr="00582A64">
              <w:rPr>
                <w:rStyle w:val="Hyperlink"/>
                <w:rFonts w:cs="Calibri"/>
                <w:noProof/>
              </w:rPr>
              <w:t>8.</w:t>
            </w:r>
            <w:r>
              <w:rPr>
                <w:rFonts w:asciiTheme="minorHAnsi" w:hAnsiTheme="minorHAnsi"/>
                <w:noProof/>
                <w:kern w:val="2"/>
                <w:sz w:val="24"/>
                <w:lang w:eastAsia="en-GB"/>
                <w14:ligatures w14:val="standardContextual"/>
              </w:rPr>
              <w:tab/>
            </w:r>
            <w:r w:rsidRPr="00582A64">
              <w:rPr>
                <w:rStyle w:val="Hyperlink"/>
                <w:rFonts w:eastAsia="MS Mincho"/>
                <w:noProof/>
              </w:rPr>
              <w:t>Communication and recording</w:t>
            </w:r>
            <w:r>
              <w:rPr>
                <w:noProof/>
                <w:webHidden/>
              </w:rPr>
              <w:tab/>
            </w:r>
            <w:r>
              <w:rPr>
                <w:noProof/>
                <w:webHidden/>
              </w:rPr>
              <w:fldChar w:fldCharType="begin"/>
            </w:r>
            <w:r>
              <w:rPr>
                <w:noProof/>
                <w:webHidden/>
              </w:rPr>
              <w:instrText xml:space="preserve"> PAGEREF _Toc216791596 \h </w:instrText>
            </w:r>
            <w:r>
              <w:rPr>
                <w:noProof/>
                <w:webHidden/>
              </w:rPr>
            </w:r>
            <w:r>
              <w:rPr>
                <w:noProof/>
                <w:webHidden/>
              </w:rPr>
              <w:fldChar w:fldCharType="separate"/>
            </w:r>
            <w:r>
              <w:rPr>
                <w:noProof/>
                <w:webHidden/>
              </w:rPr>
              <w:t>8</w:t>
            </w:r>
            <w:r>
              <w:rPr>
                <w:noProof/>
                <w:webHidden/>
              </w:rPr>
              <w:fldChar w:fldCharType="end"/>
            </w:r>
          </w:hyperlink>
        </w:p>
        <w:p w14:paraId="461544F6" w14:textId="158388DA" w:rsidR="0091736B" w:rsidRDefault="0091736B">
          <w:pPr>
            <w:pStyle w:val="TOC1"/>
            <w:tabs>
              <w:tab w:val="left" w:pos="440"/>
              <w:tab w:val="right" w:leader="dot" w:pos="9054"/>
            </w:tabs>
            <w:rPr>
              <w:rFonts w:asciiTheme="minorHAnsi" w:hAnsiTheme="minorHAnsi"/>
              <w:noProof/>
              <w:kern w:val="2"/>
              <w:sz w:val="24"/>
              <w:lang w:eastAsia="en-GB"/>
              <w14:ligatures w14:val="standardContextual"/>
            </w:rPr>
          </w:pPr>
          <w:hyperlink w:anchor="_Toc216791597" w:history="1">
            <w:r w:rsidRPr="00582A64">
              <w:rPr>
                <w:rStyle w:val="Hyperlink"/>
                <w:rFonts w:cs="Calibri"/>
                <w:noProof/>
              </w:rPr>
              <w:t>9.</w:t>
            </w:r>
            <w:r>
              <w:rPr>
                <w:rFonts w:asciiTheme="minorHAnsi" w:hAnsiTheme="minorHAnsi"/>
                <w:noProof/>
                <w:kern w:val="2"/>
                <w:sz w:val="24"/>
                <w:lang w:eastAsia="en-GB"/>
                <w14:ligatures w14:val="standardContextual"/>
              </w:rPr>
              <w:tab/>
            </w:r>
            <w:r w:rsidRPr="00582A64">
              <w:rPr>
                <w:rStyle w:val="Hyperlink"/>
                <w:rFonts w:eastAsia="MS Mincho"/>
                <w:noProof/>
              </w:rPr>
              <w:t>Use of sniffer dogs</w:t>
            </w:r>
            <w:r>
              <w:rPr>
                <w:noProof/>
                <w:webHidden/>
              </w:rPr>
              <w:tab/>
            </w:r>
            <w:r>
              <w:rPr>
                <w:noProof/>
                <w:webHidden/>
              </w:rPr>
              <w:fldChar w:fldCharType="begin"/>
            </w:r>
            <w:r>
              <w:rPr>
                <w:noProof/>
                <w:webHidden/>
              </w:rPr>
              <w:instrText xml:space="preserve"> PAGEREF _Toc216791597 \h </w:instrText>
            </w:r>
            <w:r>
              <w:rPr>
                <w:noProof/>
                <w:webHidden/>
              </w:rPr>
            </w:r>
            <w:r>
              <w:rPr>
                <w:noProof/>
                <w:webHidden/>
              </w:rPr>
              <w:fldChar w:fldCharType="separate"/>
            </w:r>
            <w:r>
              <w:rPr>
                <w:noProof/>
                <w:webHidden/>
              </w:rPr>
              <w:t>9</w:t>
            </w:r>
            <w:r>
              <w:rPr>
                <w:noProof/>
                <w:webHidden/>
              </w:rPr>
              <w:fldChar w:fldCharType="end"/>
            </w:r>
          </w:hyperlink>
        </w:p>
        <w:p w14:paraId="390358A0" w14:textId="346CAA29" w:rsidR="0091736B" w:rsidRDefault="0091736B">
          <w:pPr>
            <w:pStyle w:val="TOC1"/>
            <w:tabs>
              <w:tab w:val="left" w:pos="720"/>
              <w:tab w:val="right" w:leader="dot" w:pos="9054"/>
            </w:tabs>
            <w:rPr>
              <w:rFonts w:asciiTheme="minorHAnsi" w:hAnsiTheme="minorHAnsi"/>
              <w:noProof/>
              <w:kern w:val="2"/>
              <w:sz w:val="24"/>
              <w:lang w:eastAsia="en-GB"/>
              <w14:ligatures w14:val="standardContextual"/>
            </w:rPr>
          </w:pPr>
          <w:hyperlink w:anchor="_Toc216791598" w:history="1">
            <w:r w:rsidRPr="00582A64">
              <w:rPr>
                <w:rStyle w:val="Hyperlink"/>
                <w:rFonts w:cs="Calibri"/>
                <w:noProof/>
              </w:rPr>
              <w:t>10.</w:t>
            </w:r>
            <w:r>
              <w:rPr>
                <w:rFonts w:asciiTheme="minorHAnsi" w:hAnsiTheme="minorHAnsi"/>
                <w:noProof/>
                <w:kern w:val="2"/>
                <w:sz w:val="24"/>
                <w:lang w:eastAsia="en-GB"/>
                <w14:ligatures w14:val="standardContextual"/>
              </w:rPr>
              <w:t xml:space="preserve">   </w:t>
            </w:r>
            <w:r w:rsidRPr="00582A64">
              <w:rPr>
                <w:rStyle w:val="Hyperlink"/>
                <w:rFonts w:eastAsia="MS Mincho"/>
                <w:noProof/>
              </w:rPr>
              <w:t>Safeguarding</w:t>
            </w:r>
            <w:r>
              <w:rPr>
                <w:noProof/>
                <w:webHidden/>
              </w:rPr>
              <w:tab/>
            </w:r>
            <w:r>
              <w:rPr>
                <w:noProof/>
                <w:webHidden/>
              </w:rPr>
              <w:fldChar w:fldCharType="begin"/>
            </w:r>
            <w:r>
              <w:rPr>
                <w:noProof/>
                <w:webHidden/>
              </w:rPr>
              <w:instrText xml:space="preserve"> PAGEREF _Toc216791598 \h </w:instrText>
            </w:r>
            <w:r>
              <w:rPr>
                <w:noProof/>
                <w:webHidden/>
              </w:rPr>
            </w:r>
            <w:r>
              <w:rPr>
                <w:noProof/>
                <w:webHidden/>
              </w:rPr>
              <w:fldChar w:fldCharType="separate"/>
            </w:r>
            <w:r>
              <w:rPr>
                <w:noProof/>
                <w:webHidden/>
              </w:rPr>
              <w:t>10</w:t>
            </w:r>
            <w:r>
              <w:rPr>
                <w:noProof/>
                <w:webHidden/>
              </w:rPr>
              <w:fldChar w:fldCharType="end"/>
            </w:r>
          </w:hyperlink>
        </w:p>
        <w:p w14:paraId="53C63EA4" w14:textId="31FE370D" w:rsidR="00D761BE" w:rsidRPr="0091736B" w:rsidRDefault="0091736B" w:rsidP="00F775B1">
          <w:pPr>
            <w:pStyle w:val="TOC1"/>
            <w:tabs>
              <w:tab w:val="right" w:leader="dot" w:pos="9054"/>
            </w:tabs>
            <w:rPr>
              <w:rFonts w:asciiTheme="minorHAnsi" w:hAnsiTheme="minorHAnsi"/>
              <w:noProof/>
              <w:kern w:val="2"/>
              <w:sz w:val="24"/>
              <w:lang w:eastAsia="en-GB"/>
              <w14:ligatures w14:val="standardContextual"/>
            </w:rPr>
          </w:pPr>
          <w:hyperlink w:anchor="_Toc216791599" w:history="1">
            <w:r w:rsidRPr="00582A64">
              <w:rPr>
                <w:rStyle w:val="Hyperlink"/>
                <w:rFonts w:eastAsia="MS Mincho"/>
                <w:noProof/>
              </w:rPr>
              <w:t>Appendix 1- Summary guidance for staff</w:t>
            </w:r>
            <w:r>
              <w:rPr>
                <w:noProof/>
                <w:webHidden/>
              </w:rPr>
              <w:tab/>
            </w:r>
            <w:r>
              <w:rPr>
                <w:noProof/>
                <w:webHidden/>
              </w:rPr>
              <w:fldChar w:fldCharType="begin"/>
            </w:r>
            <w:r>
              <w:rPr>
                <w:noProof/>
                <w:webHidden/>
              </w:rPr>
              <w:instrText xml:space="preserve"> PAGEREF _Toc216791599 \h </w:instrText>
            </w:r>
            <w:r>
              <w:rPr>
                <w:noProof/>
                <w:webHidden/>
              </w:rPr>
            </w:r>
            <w:r>
              <w:rPr>
                <w:noProof/>
                <w:webHidden/>
              </w:rPr>
              <w:fldChar w:fldCharType="separate"/>
            </w:r>
            <w:r>
              <w:rPr>
                <w:noProof/>
                <w:webHidden/>
              </w:rPr>
              <w:t>12</w:t>
            </w:r>
            <w:r>
              <w:rPr>
                <w:noProof/>
                <w:webHidden/>
              </w:rPr>
              <w:fldChar w:fldCharType="end"/>
            </w:r>
          </w:hyperlink>
          <w:r w:rsidR="00F775B1">
            <w:rPr>
              <w:b/>
              <w:bCs/>
              <w:noProof/>
            </w:rPr>
            <w:fldChar w:fldCharType="end"/>
          </w:r>
        </w:p>
      </w:sdtContent>
    </w:sdt>
    <w:p w14:paraId="775E00E7" w14:textId="77777777"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6C558A43" w14:textId="618D5FBE" w:rsidR="00425835" w:rsidRPr="00B946B5" w:rsidRDefault="00E01D85" w:rsidP="008F7128">
      <w:pPr>
        <w:pStyle w:val="OATheader"/>
        <w:numPr>
          <w:ilvl w:val="0"/>
          <w:numId w:val="2"/>
        </w:numPr>
        <w:ind w:left="709" w:hanging="709"/>
        <w:rPr>
          <w:rFonts w:eastAsia="MS Mincho"/>
          <w:sz w:val="36"/>
          <w:szCs w:val="36"/>
        </w:rPr>
      </w:pPr>
      <w:bookmarkStart w:id="6" w:name="_Toc216791589"/>
      <w:r>
        <w:rPr>
          <w:rFonts w:eastAsia="MS Mincho"/>
          <w:sz w:val="36"/>
          <w:szCs w:val="36"/>
        </w:rPr>
        <w:lastRenderedPageBreak/>
        <w:t>Purpose of this policy</w:t>
      </w:r>
      <w:bookmarkEnd w:id="6"/>
    </w:p>
    <w:p w14:paraId="24E14F4D" w14:textId="068DE976" w:rsidR="00E01D85"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 xml:space="preserve">This policy sets out how OAT academies will use </w:t>
      </w:r>
      <w:r>
        <w:rPr>
          <w:rFonts w:cs="Calibri"/>
        </w:rPr>
        <w:t xml:space="preserve">searching, </w:t>
      </w:r>
      <w:r w:rsidRPr="00E01D85">
        <w:rPr>
          <w:rFonts w:cs="Calibri"/>
        </w:rPr>
        <w:t>screening, and confiscation to keep children and staff safe and to maintain an orderly environment.</w:t>
      </w:r>
    </w:p>
    <w:p w14:paraId="72ABF085" w14:textId="77777777" w:rsidR="00E01D85"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 xml:space="preserve">It reflects the </w:t>
      </w:r>
      <w:r w:rsidRPr="00995C80">
        <w:rPr>
          <w:rFonts w:cs="Calibri"/>
          <w:b/>
          <w:bCs/>
        </w:rPr>
        <w:t>DfE Searching, Screening and Confiscation Guidance (July 2022)</w:t>
      </w:r>
      <w:r w:rsidRPr="00E01D85">
        <w:rPr>
          <w:rFonts w:cs="Calibri"/>
        </w:rPr>
        <w:t xml:space="preserve"> </w:t>
      </w:r>
      <w:r w:rsidRPr="00995C80">
        <w:rPr>
          <w:rFonts w:cs="Calibri"/>
          <w:u w:val="single"/>
        </w:rPr>
        <w:t>and</w:t>
      </w:r>
      <w:r w:rsidRPr="00E01D85">
        <w:rPr>
          <w:rFonts w:cs="Calibri"/>
        </w:rPr>
        <w:t xml:space="preserve"> the </w:t>
      </w:r>
      <w:r w:rsidRPr="00995C80">
        <w:rPr>
          <w:rFonts w:cs="Calibri"/>
          <w:b/>
          <w:bCs/>
        </w:rPr>
        <w:t>DfE Use of Reasonable Force (2025)</w:t>
      </w:r>
      <w:r w:rsidRPr="00E01D85">
        <w:rPr>
          <w:rFonts w:cs="Calibri"/>
        </w:rPr>
        <w:t xml:space="preserve"> and works alongside our:</w:t>
      </w:r>
    </w:p>
    <w:p w14:paraId="49371D52" w14:textId="77777777" w:rsidR="00E01D85" w:rsidRPr="00E01D85" w:rsidRDefault="00E01D85" w:rsidP="00E01D85">
      <w:pPr>
        <w:pStyle w:val="OATliststyle"/>
        <w:tabs>
          <w:tab w:val="clear" w:pos="284"/>
          <w:tab w:val="left" w:pos="709"/>
        </w:tabs>
        <w:ind w:left="709" w:hanging="709"/>
        <w:rPr>
          <w:rFonts w:cs="Calibri"/>
        </w:rPr>
      </w:pPr>
      <w:r w:rsidRPr="00E01D85">
        <w:rPr>
          <w:rFonts w:cs="Calibri"/>
        </w:rPr>
        <w:t>Behaviour Policy</w:t>
      </w:r>
    </w:p>
    <w:p w14:paraId="626CA821" w14:textId="77777777" w:rsidR="00E01D85" w:rsidRPr="00E01D85" w:rsidRDefault="00E01D85" w:rsidP="00E01D85">
      <w:pPr>
        <w:pStyle w:val="OATliststyle"/>
        <w:tabs>
          <w:tab w:val="clear" w:pos="284"/>
          <w:tab w:val="left" w:pos="709"/>
        </w:tabs>
        <w:ind w:left="709" w:hanging="709"/>
        <w:rPr>
          <w:rFonts w:cs="Calibri"/>
        </w:rPr>
      </w:pPr>
      <w:r w:rsidRPr="00E01D85">
        <w:rPr>
          <w:rFonts w:cs="Calibri"/>
        </w:rPr>
        <w:t>Safeguarding and Child Protection Policy</w:t>
      </w:r>
    </w:p>
    <w:p w14:paraId="7D7AF5EB" w14:textId="77777777" w:rsidR="00E01D85" w:rsidRPr="00E01D85" w:rsidRDefault="00E01D85" w:rsidP="00E01D85">
      <w:pPr>
        <w:pStyle w:val="OATliststyle"/>
        <w:tabs>
          <w:tab w:val="clear" w:pos="284"/>
          <w:tab w:val="left" w:pos="709"/>
        </w:tabs>
        <w:ind w:left="709" w:hanging="709"/>
        <w:rPr>
          <w:rFonts w:cs="Calibri"/>
        </w:rPr>
      </w:pPr>
      <w:r w:rsidRPr="00E01D85">
        <w:rPr>
          <w:rFonts w:cs="Calibri"/>
        </w:rPr>
        <w:t>Attendance &amp; Visitors Procedures</w:t>
      </w:r>
    </w:p>
    <w:p w14:paraId="713922D7" w14:textId="77777777" w:rsidR="00E01D85"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The policy applies to all pupils on academy premises, during off-site activities, and on academy transport.</w:t>
      </w:r>
    </w:p>
    <w:p w14:paraId="69D7999C" w14:textId="10CE3A00" w:rsidR="00612C0A" w:rsidRPr="00612C0A" w:rsidRDefault="00E01D85" w:rsidP="008F7128">
      <w:pPr>
        <w:pStyle w:val="OATheader"/>
        <w:numPr>
          <w:ilvl w:val="0"/>
          <w:numId w:val="2"/>
        </w:numPr>
        <w:ind w:left="709" w:hanging="709"/>
        <w:rPr>
          <w:rFonts w:eastAsia="MS Mincho"/>
          <w:sz w:val="36"/>
          <w:szCs w:val="36"/>
        </w:rPr>
      </w:pPr>
      <w:bookmarkStart w:id="7" w:name="_Toc216791590"/>
      <w:r>
        <w:rPr>
          <w:rFonts w:eastAsia="MS Mincho"/>
          <w:sz w:val="36"/>
          <w:szCs w:val="36"/>
        </w:rPr>
        <w:t>Key principles</w:t>
      </w:r>
      <w:bookmarkEnd w:id="7"/>
    </w:p>
    <w:p w14:paraId="5BEDF23D" w14:textId="77777777" w:rsidR="00E01D85"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Safeguarding pupils is always the priority.</w:t>
      </w:r>
    </w:p>
    <w:p w14:paraId="5272E2AE" w14:textId="77777777" w:rsidR="00E01D85" w:rsidRPr="00E01D85" w:rsidRDefault="00E01D85" w:rsidP="008F7128">
      <w:pPr>
        <w:pStyle w:val="OATbodystyle"/>
        <w:numPr>
          <w:ilvl w:val="1"/>
          <w:numId w:val="2"/>
        </w:numPr>
        <w:tabs>
          <w:tab w:val="clear" w:pos="284"/>
          <w:tab w:val="left" w:pos="709"/>
          <w:tab w:val="left" w:pos="851"/>
        </w:tabs>
        <w:ind w:left="709" w:hanging="709"/>
        <w:rPr>
          <w:rFonts w:cs="Calibri"/>
        </w:rPr>
      </w:pPr>
      <w:proofErr w:type="gramStart"/>
      <w:r w:rsidRPr="00E01D85">
        <w:rPr>
          <w:rFonts w:cs="Calibri"/>
        </w:rPr>
        <w:t>Searches</w:t>
      </w:r>
      <w:proofErr w:type="gramEnd"/>
      <w:r w:rsidRPr="00E01D85">
        <w:rPr>
          <w:rFonts w:cs="Calibri"/>
        </w:rPr>
        <w:t xml:space="preserve"> and screening must always respect the dignity, rights and wellbeing of pupils.</w:t>
      </w:r>
    </w:p>
    <w:p w14:paraId="1C6F02DB" w14:textId="77777777" w:rsidR="00E01D85"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Staff will act reasonably, proportionately, and in line with statutory guidance.</w:t>
      </w:r>
    </w:p>
    <w:p w14:paraId="69CD56A2" w14:textId="77777777" w:rsidR="00E01D85"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Parents will be informed when prohibited items are found or when incidents raise safeguarding concerns.</w:t>
      </w:r>
    </w:p>
    <w:p w14:paraId="3CAB56CE" w14:textId="541FC3B3" w:rsidR="00BF0828" w:rsidRPr="00E01D85" w:rsidRDefault="00E01D85" w:rsidP="008F7128">
      <w:pPr>
        <w:pStyle w:val="OATbodystyle"/>
        <w:numPr>
          <w:ilvl w:val="1"/>
          <w:numId w:val="2"/>
        </w:numPr>
        <w:tabs>
          <w:tab w:val="clear" w:pos="284"/>
          <w:tab w:val="left" w:pos="709"/>
          <w:tab w:val="left" w:pos="851"/>
        </w:tabs>
        <w:ind w:left="709" w:hanging="709"/>
        <w:rPr>
          <w:rFonts w:cs="Calibri"/>
        </w:rPr>
      </w:pPr>
      <w:r w:rsidRPr="00E01D85">
        <w:rPr>
          <w:rFonts w:cs="Calibri"/>
        </w:rPr>
        <w:t xml:space="preserve">Records will be </w:t>
      </w:r>
      <w:proofErr w:type="gramStart"/>
      <w:r w:rsidRPr="00E01D85">
        <w:rPr>
          <w:rFonts w:cs="Calibri"/>
        </w:rPr>
        <w:t>kept of all</w:t>
      </w:r>
      <w:proofErr w:type="gramEnd"/>
      <w:r w:rsidRPr="00E01D85">
        <w:rPr>
          <w:rFonts w:cs="Calibri"/>
        </w:rPr>
        <w:t xml:space="preserve"> without consent searches, and any significant incidents.</w:t>
      </w:r>
    </w:p>
    <w:p w14:paraId="7D355F3D" w14:textId="77777777" w:rsidR="00594A5B" w:rsidRDefault="00594A5B" w:rsidP="008F7128">
      <w:pPr>
        <w:pStyle w:val="OATheader"/>
        <w:numPr>
          <w:ilvl w:val="0"/>
          <w:numId w:val="2"/>
        </w:numPr>
        <w:ind w:left="709" w:hanging="709"/>
        <w:rPr>
          <w:rFonts w:eastAsia="MS Mincho"/>
          <w:sz w:val="36"/>
          <w:szCs w:val="36"/>
        </w:rPr>
      </w:pPr>
      <w:bookmarkStart w:id="8" w:name="_Toc216791591"/>
      <w:r>
        <w:rPr>
          <w:rFonts w:eastAsia="MS Mincho"/>
          <w:sz w:val="36"/>
          <w:szCs w:val="36"/>
        </w:rPr>
        <w:t>Definitions</w:t>
      </w:r>
      <w:bookmarkEnd w:id="8"/>
    </w:p>
    <w:p w14:paraId="073BD837" w14:textId="468B3084" w:rsidR="00A5152B" w:rsidRPr="00594A5B" w:rsidRDefault="000426E8" w:rsidP="008F7128">
      <w:pPr>
        <w:pStyle w:val="OATsubheader1"/>
        <w:numPr>
          <w:ilvl w:val="1"/>
          <w:numId w:val="2"/>
        </w:numPr>
        <w:tabs>
          <w:tab w:val="clear" w:pos="2800"/>
          <w:tab w:val="left" w:pos="851"/>
        </w:tabs>
        <w:ind w:left="709" w:hanging="709"/>
        <w:rPr>
          <w:sz w:val="28"/>
          <w:szCs w:val="28"/>
        </w:rPr>
      </w:pPr>
      <w:r w:rsidRPr="00594A5B">
        <w:rPr>
          <w:rFonts w:eastAsia="MS Mincho"/>
          <w:sz w:val="28"/>
          <w:szCs w:val="28"/>
        </w:rPr>
        <w:t>Prohibited items</w:t>
      </w:r>
      <w:r w:rsidR="006B08E9">
        <w:rPr>
          <w:rFonts w:eastAsia="MS Mincho"/>
          <w:sz w:val="28"/>
          <w:szCs w:val="28"/>
        </w:rPr>
        <w:t xml:space="preserve"> (</w:t>
      </w:r>
      <w:r w:rsidR="006B08E9" w:rsidRPr="006B08E9">
        <w:rPr>
          <w:rFonts w:eastAsia="MS Mincho"/>
          <w:i/>
          <w:iCs/>
          <w:sz w:val="28"/>
          <w:szCs w:val="28"/>
        </w:rPr>
        <w:t>DfE list)</w:t>
      </w:r>
    </w:p>
    <w:p w14:paraId="1B012B1F"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Knives or weapons</w:t>
      </w:r>
    </w:p>
    <w:p w14:paraId="16DFF545"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Alcohol</w:t>
      </w:r>
    </w:p>
    <w:p w14:paraId="28D1039A"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Illegal drugs</w:t>
      </w:r>
    </w:p>
    <w:p w14:paraId="7583F2E0"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Stolen items</w:t>
      </w:r>
    </w:p>
    <w:p w14:paraId="62096399"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Tobacco, vapes, cigarette papers</w:t>
      </w:r>
    </w:p>
    <w:p w14:paraId="1D3ED7E6"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Fireworks</w:t>
      </w:r>
    </w:p>
    <w:p w14:paraId="22B589DF" w14:textId="77777777" w:rsidR="006043D6" w:rsidRPr="006043D6" w:rsidRDefault="006043D6" w:rsidP="006043D6">
      <w:pPr>
        <w:pStyle w:val="OATliststyle"/>
        <w:tabs>
          <w:tab w:val="clear" w:pos="284"/>
          <w:tab w:val="left" w:pos="709"/>
        </w:tabs>
        <w:ind w:left="709" w:hanging="709"/>
        <w:rPr>
          <w:rFonts w:cs="Calibri"/>
        </w:rPr>
      </w:pPr>
      <w:r w:rsidRPr="006043D6">
        <w:rPr>
          <w:rFonts w:cs="Calibri"/>
        </w:rPr>
        <w:t>Pornographic images</w:t>
      </w:r>
    </w:p>
    <w:p w14:paraId="5BCA7149" w14:textId="0657FF56" w:rsidR="00736002" w:rsidRPr="006B08E9" w:rsidRDefault="00872552" w:rsidP="008F7128">
      <w:pPr>
        <w:pStyle w:val="OATliststyle"/>
        <w:tabs>
          <w:tab w:val="clear" w:pos="284"/>
          <w:tab w:val="left" w:pos="709"/>
        </w:tabs>
        <w:ind w:left="709" w:hanging="709"/>
        <w:rPr>
          <w:rFonts w:cs="Calibri"/>
        </w:rPr>
      </w:pPr>
      <w:r w:rsidRPr="006043D6">
        <w:rPr>
          <w:rFonts w:cs="Calibri"/>
        </w:rPr>
        <w:t>Any item that has been or is likely to be used to commit an offence, cause personal injury, or damage property</w:t>
      </w:r>
      <w:r w:rsidR="0068335A" w:rsidRPr="006043D6">
        <w:rPr>
          <w:rFonts w:cs="Calibri"/>
        </w:rPr>
        <w:t>:</w:t>
      </w:r>
    </w:p>
    <w:p w14:paraId="68C7504D" w14:textId="18929786" w:rsidR="00E36801" w:rsidRDefault="00524C6F" w:rsidP="008F7128">
      <w:pPr>
        <w:pStyle w:val="OATsubheader1"/>
        <w:numPr>
          <w:ilvl w:val="1"/>
          <w:numId w:val="2"/>
        </w:numPr>
        <w:tabs>
          <w:tab w:val="clear" w:pos="2800"/>
          <w:tab w:val="left" w:pos="851"/>
        </w:tabs>
        <w:ind w:left="709" w:hanging="709"/>
        <w:rPr>
          <w:sz w:val="28"/>
          <w:szCs w:val="28"/>
        </w:rPr>
      </w:pPr>
      <w:r>
        <w:rPr>
          <w:sz w:val="28"/>
          <w:szCs w:val="28"/>
        </w:rPr>
        <w:t>Academy banned items</w:t>
      </w:r>
    </w:p>
    <w:p w14:paraId="62A6E93A" w14:textId="77777777" w:rsidR="004A703C" w:rsidRPr="00C76F7D" w:rsidRDefault="004A703C" w:rsidP="004A703C">
      <w:pPr>
        <w:pStyle w:val="OATliststyle"/>
        <w:numPr>
          <w:ilvl w:val="1"/>
          <w:numId w:val="3"/>
        </w:numPr>
        <w:tabs>
          <w:tab w:val="clear" w:pos="284"/>
          <w:tab w:val="left" w:pos="709"/>
        </w:tabs>
        <w:ind w:left="709" w:hanging="425"/>
        <w:rPr>
          <w:rFonts w:asciiTheme="majorHAnsi" w:hAnsiTheme="majorHAnsi" w:cstheme="majorHAnsi"/>
          <w:lang w:val="en-GB"/>
        </w:rPr>
      </w:pPr>
      <w:r w:rsidRPr="00C76F7D">
        <w:rPr>
          <w:rFonts w:asciiTheme="majorHAnsi" w:hAnsiTheme="majorHAnsi" w:cstheme="majorHAnsi"/>
          <w:lang w:val="en-GB"/>
        </w:rPr>
        <w:t xml:space="preserve">Vapes and electronic cigarettes </w:t>
      </w:r>
      <w:r w:rsidRPr="00C76F7D">
        <w:rPr>
          <w:rFonts w:asciiTheme="majorHAnsi" w:hAnsiTheme="majorHAnsi" w:cstheme="majorHAnsi"/>
        </w:rPr>
        <w:t>or any product containing nicotine</w:t>
      </w:r>
    </w:p>
    <w:p w14:paraId="384E2EC9" w14:textId="77777777" w:rsidR="004A703C" w:rsidRPr="00C76F7D" w:rsidRDefault="004A703C" w:rsidP="004A703C">
      <w:pPr>
        <w:pStyle w:val="OATliststyle"/>
        <w:numPr>
          <w:ilvl w:val="1"/>
          <w:numId w:val="3"/>
        </w:numPr>
        <w:tabs>
          <w:tab w:val="clear" w:pos="284"/>
          <w:tab w:val="left" w:pos="709"/>
        </w:tabs>
        <w:ind w:left="709" w:hanging="425"/>
        <w:rPr>
          <w:rFonts w:asciiTheme="majorHAnsi" w:hAnsiTheme="majorHAnsi" w:cstheme="majorHAnsi"/>
          <w:lang w:val="en-GB"/>
        </w:rPr>
      </w:pPr>
      <w:r w:rsidRPr="00C76F7D">
        <w:rPr>
          <w:rFonts w:asciiTheme="majorHAnsi" w:hAnsiTheme="majorHAnsi" w:cstheme="majorHAnsi"/>
          <w:lang w:val="en-GB"/>
        </w:rPr>
        <w:lastRenderedPageBreak/>
        <w:t>Lighters and matches</w:t>
      </w:r>
    </w:p>
    <w:p w14:paraId="2A65B142" w14:textId="77777777" w:rsidR="004A703C" w:rsidRPr="00C76F7D" w:rsidRDefault="004A703C" w:rsidP="004A703C">
      <w:pPr>
        <w:pStyle w:val="OATliststyle"/>
        <w:numPr>
          <w:ilvl w:val="1"/>
          <w:numId w:val="3"/>
        </w:numPr>
        <w:tabs>
          <w:tab w:val="clear" w:pos="284"/>
          <w:tab w:val="left" w:pos="709"/>
        </w:tabs>
        <w:ind w:left="709" w:hanging="425"/>
        <w:rPr>
          <w:rFonts w:asciiTheme="majorHAnsi" w:hAnsiTheme="majorHAnsi" w:cstheme="majorHAnsi"/>
          <w:lang w:val="en-GB"/>
        </w:rPr>
      </w:pPr>
      <w:r>
        <w:rPr>
          <w:rFonts w:asciiTheme="majorHAnsi" w:hAnsiTheme="majorHAnsi" w:cstheme="majorHAnsi"/>
        </w:rPr>
        <w:t>A</w:t>
      </w:r>
      <w:r w:rsidRPr="00C76F7D">
        <w:rPr>
          <w:rFonts w:asciiTheme="majorHAnsi" w:hAnsiTheme="majorHAnsi" w:cstheme="majorHAnsi"/>
        </w:rPr>
        <w:t xml:space="preserve">ny drinks other than water </w:t>
      </w:r>
    </w:p>
    <w:p w14:paraId="1A4DFB75" w14:textId="77777777" w:rsidR="004A703C" w:rsidRPr="00C76F7D" w:rsidRDefault="004A703C" w:rsidP="004A703C">
      <w:pPr>
        <w:pStyle w:val="OATliststyle"/>
        <w:numPr>
          <w:ilvl w:val="1"/>
          <w:numId w:val="3"/>
        </w:numPr>
        <w:tabs>
          <w:tab w:val="clear" w:pos="284"/>
          <w:tab w:val="left" w:pos="709"/>
        </w:tabs>
        <w:ind w:left="709" w:hanging="425"/>
        <w:rPr>
          <w:rFonts w:asciiTheme="majorHAnsi" w:hAnsiTheme="majorHAnsi" w:cstheme="majorHAnsi"/>
          <w:lang w:val="en-GB"/>
        </w:rPr>
      </w:pPr>
      <w:r w:rsidRPr="00C76F7D">
        <w:rPr>
          <w:rFonts w:asciiTheme="majorHAnsi" w:hAnsiTheme="majorHAnsi" w:cstheme="majorHAnsi"/>
        </w:rPr>
        <w:t xml:space="preserve">Confectionary </w:t>
      </w:r>
    </w:p>
    <w:p w14:paraId="3CB4801C" w14:textId="77777777" w:rsidR="004A703C" w:rsidRPr="00C76F7D" w:rsidRDefault="004A703C" w:rsidP="004A703C">
      <w:pPr>
        <w:pStyle w:val="OATliststyle"/>
        <w:numPr>
          <w:ilvl w:val="1"/>
          <w:numId w:val="3"/>
        </w:numPr>
        <w:tabs>
          <w:tab w:val="clear" w:pos="284"/>
          <w:tab w:val="left" w:pos="709"/>
        </w:tabs>
        <w:ind w:left="709" w:hanging="425"/>
        <w:rPr>
          <w:rFonts w:asciiTheme="majorHAnsi" w:hAnsiTheme="majorHAnsi" w:cstheme="majorHAnsi"/>
          <w:lang w:val="en-GB"/>
        </w:rPr>
      </w:pPr>
      <w:r w:rsidRPr="00C76F7D">
        <w:rPr>
          <w:rFonts w:asciiTheme="majorHAnsi" w:hAnsiTheme="majorHAnsi" w:cstheme="majorHAnsi"/>
        </w:rPr>
        <w:t xml:space="preserve">Own food except prior permission of the principal  </w:t>
      </w:r>
    </w:p>
    <w:p w14:paraId="73A38C62" w14:textId="77777777" w:rsidR="004A703C" w:rsidRPr="00C76F7D" w:rsidRDefault="004A703C" w:rsidP="004A703C">
      <w:pPr>
        <w:pStyle w:val="OATliststyle"/>
        <w:numPr>
          <w:ilvl w:val="1"/>
          <w:numId w:val="3"/>
        </w:numPr>
        <w:tabs>
          <w:tab w:val="clear" w:pos="284"/>
          <w:tab w:val="left" w:pos="709"/>
        </w:tabs>
        <w:ind w:left="709" w:hanging="425"/>
        <w:rPr>
          <w:rFonts w:asciiTheme="majorHAnsi" w:hAnsiTheme="majorHAnsi" w:cstheme="majorHAnsi"/>
          <w:lang w:val="en-GB"/>
        </w:rPr>
      </w:pPr>
      <w:r w:rsidRPr="00C76F7D">
        <w:rPr>
          <w:rFonts w:asciiTheme="majorHAnsi" w:hAnsiTheme="majorHAnsi" w:cstheme="majorHAnsi"/>
        </w:rPr>
        <w:t xml:space="preserve">Vapes/ e cigarettes </w:t>
      </w:r>
    </w:p>
    <w:p w14:paraId="644D801D" w14:textId="77777777" w:rsidR="004A703C" w:rsidRPr="004A703C" w:rsidRDefault="004A703C" w:rsidP="004A703C">
      <w:pPr>
        <w:pStyle w:val="OATliststyle"/>
        <w:numPr>
          <w:ilvl w:val="1"/>
          <w:numId w:val="3"/>
        </w:numPr>
        <w:tabs>
          <w:tab w:val="clear" w:pos="284"/>
          <w:tab w:val="left" w:pos="709"/>
        </w:tabs>
        <w:ind w:left="709" w:hanging="425"/>
        <w:rPr>
          <w:rFonts w:asciiTheme="majorHAnsi" w:hAnsiTheme="majorHAnsi" w:cstheme="majorHAnsi"/>
          <w:lang w:val="en-GB"/>
        </w:rPr>
      </w:pPr>
      <w:r w:rsidRPr="00C76F7D">
        <w:rPr>
          <w:rFonts w:asciiTheme="majorHAnsi" w:hAnsiTheme="majorHAnsi" w:cstheme="majorHAnsi"/>
        </w:rPr>
        <w:t xml:space="preserve">Electric scooters </w:t>
      </w:r>
    </w:p>
    <w:p w14:paraId="0E22A880" w14:textId="0C38C3C3" w:rsidR="004A703C" w:rsidRPr="004A703C" w:rsidRDefault="004A703C" w:rsidP="004A703C">
      <w:pPr>
        <w:pStyle w:val="OATliststyle"/>
        <w:numPr>
          <w:ilvl w:val="1"/>
          <w:numId w:val="3"/>
        </w:numPr>
        <w:tabs>
          <w:tab w:val="clear" w:pos="284"/>
          <w:tab w:val="left" w:pos="709"/>
        </w:tabs>
        <w:ind w:left="709" w:hanging="425"/>
        <w:rPr>
          <w:rFonts w:asciiTheme="majorHAnsi" w:hAnsiTheme="majorHAnsi" w:cstheme="majorHAnsi"/>
          <w:lang w:val="en-GB"/>
        </w:rPr>
      </w:pPr>
      <w:r w:rsidRPr="004A703C">
        <w:rPr>
          <w:rFonts w:asciiTheme="majorHAnsi" w:hAnsiTheme="majorHAnsi" w:cstheme="majorHAnsi"/>
        </w:rPr>
        <w:t>Any electronic devices – mobile phones to be handed to staff upon arrival</w:t>
      </w:r>
    </w:p>
    <w:p w14:paraId="3F961E9E" w14:textId="27DC281F" w:rsidR="00B70F5D" w:rsidRDefault="00594A5B" w:rsidP="008F7128">
      <w:pPr>
        <w:pStyle w:val="OATsubheader1"/>
        <w:numPr>
          <w:ilvl w:val="1"/>
          <w:numId w:val="2"/>
        </w:numPr>
        <w:tabs>
          <w:tab w:val="clear" w:pos="2800"/>
          <w:tab w:val="left" w:pos="851"/>
        </w:tabs>
        <w:ind w:left="709" w:hanging="709"/>
        <w:rPr>
          <w:sz w:val="28"/>
          <w:szCs w:val="28"/>
        </w:rPr>
      </w:pPr>
      <w:r>
        <w:rPr>
          <w:sz w:val="28"/>
          <w:szCs w:val="28"/>
        </w:rPr>
        <w:t>Screening</w:t>
      </w:r>
    </w:p>
    <w:p w14:paraId="3581CCB7" w14:textId="703A427D" w:rsidR="00234956" w:rsidRDefault="007044E4" w:rsidP="008F7128">
      <w:pPr>
        <w:pStyle w:val="OATbodystyle"/>
        <w:numPr>
          <w:ilvl w:val="2"/>
          <w:numId w:val="2"/>
        </w:numPr>
        <w:ind w:left="709" w:hanging="709"/>
      </w:pPr>
      <w:r w:rsidRPr="007044E4">
        <w:t>Using an electronic or mechanical system (e.g., metal detector) to check pupils for prohibited items.</w:t>
      </w:r>
    </w:p>
    <w:p w14:paraId="638A63A4" w14:textId="4D9516DA" w:rsidR="007044E4" w:rsidRDefault="007044E4" w:rsidP="008F7128">
      <w:pPr>
        <w:pStyle w:val="OATsubheader1"/>
        <w:numPr>
          <w:ilvl w:val="1"/>
          <w:numId w:val="2"/>
        </w:numPr>
        <w:tabs>
          <w:tab w:val="clear" w:pos="2800"/>
          <w:tab w:val="left" w:pos="851"/>
        </w:tabs>
        <w:ind w:left="709" w:hanging="709"/>
        <w:rPr>
          <w:sz w:val="28"/>
          <w:szCs w:val="28"/>
        </w:rPr>
      </w:pPr>
      <w:r>
        <w:rPr>
          <w:sz w:val="28"/>
          <w:szCs w:val="28"/>
        </w:rPr>
        <w:t>Search with consent</w:t>
      </w:r>
    </w:p>
    <w:p w14:paraId="739E18E1" w14:textId="1776485E" w:rsidR="007044E4" w:rsidRPr="007044E4" w:rsidRDefault="00CE7FD0" w:rsidP="008F7128">
      <w:pPr>
        <w:pStyle w:val="OATbodystyle"/>
        <w:numPr>
          <w:ilvl w:val="2"/>
          <w:numId w:val="2"/>
        </w:numPr>
        <w:ind w:left="709" w:hanging="709"/>
      </w:pPr>
      <w:r w:rsidRPr="00CE7FD0">
        <w:t>A search carried out with the pupil’s agreement.</w:t>
      </w:r>
    </w:p>
    <w:p w14:paraId="1F855A42" w14:textId="641CAF93" w:rsidR="007044E4" w:rsidRDefault="007044E4" w:rsidP="008F7128">
      <w:pPr>
        <w:pStyle w:val="OATsubheader1"/>
        <w:numPr>
          <w:ilvl w:val="1"/>
          <w:numId w:val="2"/>
        </w:numPr>
        <w:tabs>
          <w:tab w:val="clear" w:pos="2800"/>
          <w:tab w:val="left" w:pos="851"/>
        </w:tabs>
        <w:ind w:left="709" w:hanging="709"/>
        <w:rPr>
          <w:sz w:val="28"/>
          <w:szCs w:val="28"/>
        </w:rPr>
      </w:pPr>
      <w:r>
        <w:rPr>
          <w:sz w:val="28"/>
          <w:szCs w:val="28"/>
        </w:rPr>
        <w:t xml:space="preserve">Search without </w:t>
      </w:r>
      <w:r w:rsidR="00766F43">
        <w:rPr>
          <w:sz w:val="28"/>
          <w:szCs w:val="28"/>
        </w:rPr>
        <w:t>consent</w:t>
      </w:r>
    </w:p>
    <w:p w14:paraId="19B02B0D" w14:textId="5E75D44C" w:rsidR="0068335A" w:rsidRPr="00766F43" w:rsidRDefault="00766F43" w:rsidP="008F7128">
      <w:pPr>
        <w:pStyle w:val="OATbodystyle"/>
        <w:numPr>
          <w:ilvl w:val="2"/>
          <w:numId w:val="2"/>
        </w:numPr>
        <w:ind w:left="709" w:hanging="709"/>
        <w:rPr>
          <w:rFonts w:cs="Calibri"/>
        </w:rPr>
      </w:pPr>
      <w:r w:rsidRPr="00766F43">
        <w:rPr>
          <w:rFonts w:cs="Calibri"/>
        </w:rPr>
        <w:t>A search carried out when a member of staff has reasonable grounds to suspect a pupil has a prohibited item</w:t>
      </w:r>
      <w:r>
        <w:rPr>
          <w:rFonts w:cs="Calibri"/>
        </w:rPr>
        <w:t>.</w:t>
      </w:r>
    </w:p>
    <w:p w14:paraId="72524CA1" w14:textId="6BA84101" w:rsidR="00A5152B" w:rsidRPr="00612C0A" w:rsidRDefault="00774B12" w:rsidP="008F7128">
      <w:pPr>
        <w:pStyle w:val="OATheader"/>
        <w:numPr>
          <w:ilvl w:val="0"/>
          <w:numId w:val="2"/>
        </w:numPr>
        <w:ind w:left="709" w:hanging="709"/>
        <w:rPr>
          <w:rFonts w:eastAsia="MS Mincho"/>
          <w:sz w:val="36"/>
          <w:szCs w:val="36"/>
        </w:rPr>
      </w:pPr>
      <w:bookmarkStart w:id="9" w:name="_Toc216791592"/>
      <w:r>
        <w:rPr>
          <w:rFonts w:eastAsia="MS Mincho"/>
          <w:sz w:val="36"/>
          <w:szCs w:val="36"/>
        </w:rPr>
        <w:t>Screening</w:t>
      </w:r>
      <w:bookmarkEnd w:id="9"/>
    </w:p>
    <w:p w14:paraId="36FD3EF4" w14:textId="77777777" w:rsidR="007B7F37" w:rsidRPr="007B7F37" w:rsidRDefault="007B7F37" w:rsidP="008F7128">
      <w:pPr>
        <w:pStyle w:val="OATbodystyle"/>
        <w:numPr>
          <w:ilvl w:val="1"/>
          <w:numId w:val="2"/>
        </w:numPr>
        <w:tabs>
          <w:tab w:val="clear" w:pos="284"/>
          <w:tab w:val="left" w:pos="709"/>
          <w:tab w:val="left" w:pos="851"/>
        </w:tabs>
        <w:ind w:left="709" w:hanging="709"/>
        <w:rPr>
          <w:rFonts w:cs="Calibri"/>
        </w:rPr>
      </w:pPr>
      <w:r w:rsidRPr="007B7F37">
        <w:rPr>
          <w:rFonts w:cs="Calibri"/>
        </w:rPr>
        <w:t>Academies may screen any pupil for weapons or banned items using a walk-through or hand-held metal detector/knife wand. Consent is not required for screening.</w:t>
      </w:r>
    </w:p>
    <w:p w14:paraId="2C64DF66" w14:textId="77777777" w:rsidR="007B7F37" w:rsidRPr="007B7F37" w:rsidRDefault="007B7F37" w:rsidP="008F7128">
      <w:pPr>
        <w:pStyle w:val="OATbodystyle"/>
        <w:numPr>
          <w:ilvl w:val="1"/>
          <w:numId w:val="2"/>
        </w:numPr>
        <w:tabs>
          <w:tab w:val="clear" w:pos="284"/>
          <w:tab w:val="left" w:pos="709"/>
          <w:tab w:val="left" w:pos="851"/>
        </w:tabs>
        <w:ind w:left="709" w:hanging="709"/>
        <w:rPr>
          <w:rFonts w:cs="Calibri"/>
        </w:rPr>
      </w:pPr>
      <w:r w:rsidRPr="007B7F37">
        <w:rPr>
          <w:rFonts w:cs="Calibri"/>
        </w:rPr>
        <w:t>If a pupil refuses to be screened, they may be refused entry to the academy, and the refusal may be treated as a behaviour breach.</w:t>
      </w:r>
    </w:p>
    <w:p w14:paraId="34DB0DD8" w14:textId="77777777" w:rsidR="007B7F37" w:rsidRPr="007B7F37" w:rsidRDefault="007B7F37" w:rsidP="008F7128">
      <w:pPr>
        <w:pStyle w:val="OATbodystyle"/>
        <w:numPr>
          <w:ilvl w:val="1"/>
          <w:numId w:val="2"/>
        </w:numPr>
        <w:tabs>
          <w:tab w:val="clear" w:pos="284"/>
          <w:tab w:val="left" w:pos="709"/>
          <w:tab w:val="left" w:pos="851"/>
        </w:tabs>
        <w:ind w:left="709" w:hanging="709"/>
        <w:rPr>
          <w:rFonts w:cs="Calibri"/>
        </w:rPr>
      </w:pPr>
      <w:r w:rsidRPr="007B7F37">
        <w:rPr>
          <w:rFonts w:cs="Calibri"/>
        </w:rPr>
        <w:t>Screening must be carried out by trained staff only.</w:t>
      </w:r>
    </w:p>
    <w:p w14:paraId="52AEDD60" w14:textId="77777777" w:rsidR="007B7F37" w:rsidRPr="007B7F37" w:rsidRDefault="007B7F37" w:rsidP="008F7128">
      <w:pPr>
        <w:pStyle w:val="OATbodystyle"/>
        <w:numPr>
          <w:ilvl w:val="1"/>
          <w:numId w:val="2"/>
        </w:numPr>
        <w:tabs>
          <w:tab w:val="clear" w:pos="284"/>
          <w:tab w:val="left" w:pos="709"/>
          <w:tab w:val="left" w:pos="851"/>
        </w:tabs>
        <w:ind w:left="709" w:hanging="709"/>
        <w:rPr>
          <w:rFonts w:cs="Calibri"/>
        </w:rPr>
      </w:pPr>
      <w:r w:rsidRPr="007B7F37">
        <w:rPr>
          <w:rFonts w:cs="Calibri"/>
        </w:rPr>
        <w:t>Screening does not involve physical contact.</w:t>
      </w:r>
    </w:p>
    <w:p w14:paraId="68DD2723" w14:textId="5EE8BAF0" w:rsidR="007B7F37" w:rsidRDefault="007B7F37" w:rsidP="008F7128">
      <w:pPr>
        <w:pStyle w:val="OATsubheader1"/>
        <w:numPr>
          <w:ilvl w:val="1"/>
          <w:numId w:val="2"/>
        </w:numPr>
        <w:tabs>
          <w:tab w:val="clear" w:pos="2800"/>
          <w:tab w:val="left" w:pos="851"/>
        </w:tabs>
        <w:ind w:left="709" w:hanging="709"/>
        <w:rPr>
          <w:sz w:val="28"/>
          <w:szCs w:val="28"/>
        </w:rPr>
      </w:pPr>
      <w:r>
        <w:rPr>
          <w:sz w:val="28"/>
          <w:szCs w:val="28"/>
        </w:rPr>
        <w:t>Principles</w:t>
      </w:r>
    </w:p>
    <w:p w14:paraId="41491F95" w14:textId="77777777" w:rsidR="003D1AF0" w:rsidRPr="003D1AF0" w:rsidRDefault="003D1AF0" w:rsidP="008F7128">
      <w:pPr>
        <w:pStyle w:val="OATbodystyle"/>
        <w:numPr>
          <w:ilvl w:val="2"/>
          <w:numId w:val="2"/>
        </w:numPr>
        <w:ind w:left="709" w:hanging="709"/>
        <w:rPr>
          <w:rFonts w:cs="Calibri"/>
        </w:rPr>
      </w:pPr>
      <w:r w:rsidRPr="003D1AF0">
        <w:rPr>
          <w:rFonts w:cs="Calibri"/>
        </w:rPr>
        <w:t>When screening, searching or confiscating items, staff must:</w:t>
      </w:r>
    </w:p>
    <w:p w14:paraId="2D4D7B3C" w14:textId="77777777" w:rsidR="003D1AF0" w:rsidRPr="003D1AF0" w:rsidRDefault="003D1AF0" w:rsidP="003D1AF0">
      <w:pPr>
        <w:pStyle w:val="OATliststyle"/>
        <w:tabs>
          <w:tab w:val="clear" w:pos="284"/>
          <w:tab w:val="left" w:pos="709"/>
        </w:tabs>
        <w:ind w:left="709" w:hanging="709"/>
        <w:rPr>
          <w:rFonts w:cs="Calibri"/>
        </w:rPr>
      </w:pPr>
      <w:r w:rsidRPr="003D1AF0">
        <w:rPr>
          <w:rFonts w:cs="Calibri"/>
        </w:rPr>
        <w:t xml:space="preserve">Act in a way that </w:t>
      </w:r>
      <w:proofErr w:type="spellStart"/>
      <w:r w:rsidRPr="003D1AF0">
        <w:rPr>
          <w:rFonts w:cs="Calibri"/>
        </w:rPr>
        <w:t>prioritises</w:t>
      </w:r>
      <w:proofErr w:type="spellEnd"/>
      <w:r w:rsidRPr="003D1AF0">
        <w:rPr>
          <w:rFonts w:cs="Calibri"/>
        </w:rPr>
        <w:t xml:space="preserve"> the pupil’s safety, dignity and </w:t>
      </w:r>
      <w:proofErr w:type="gramStart"/>
      <w:r w:rsidRPr="003D1AF0">
        <w:rPr>
          <w:rFonts w:cs="Calibri"/>
        </w:rPr>
        <w:t>wellbeing;</w:t>
      </w:r>
      <w:proofErr w:type="gramEnd"/>
    </w:p>
    <w:p w14:paraId="107D7A0D" w14:textId="77777777" w:rsidR="003D1AF0" w:rsidRPr="003D1AF0" w:rsidRDefault="003D1AF0" w:rsidP="003D1AF0">
      <w:pPr>
        <w:pStyle w:val="OATliststyle"/>
        <w:tabs>
          <w:tab w:val="clear" w:pos="284"/>
          <w:tab w:val="left" w:pos="709"/>
        </w:tabs>
        <w:ind w:left="709" w:hanging="709"/>
        <w:rPr>
          <w:rFonts w:cs="Calibri"/>
        </w:rPr>
      </w:pPr>
      <w:r w:rsidRPr="003D1AF0">
        <w:rPr>
          <w:rFonts w:cs="Calibri"/>
        </w:rPr>
        <w:t xml:space="preserve">Use clear, calm communication and check the pupil has </w:t>
      </w:r>
      <w:proofErr w:type="gramStart"/>
      <w:r w:rsidRPr="003D1AF0">
        <w:rPr>
          <w:rFonts w:cs="Calibri"/>
        </w:rPr>
        <w:t>understood;</w:t>
      </w:r>
      <w:proofErr w:type="gramEnd"/>
    </w:p>
    <w:p w14:paraId="38C0029D" w14:textId="77777777" w:rsidR="003D1AF0" w:rsidRPr="003D1AF0" w:rsidRDefault="003D1AF0" w:rsidP="003D1AF0">
      <w:pPr>
        <w:pStyle w:val="OATliststyle"/>
        <w:tabs>
          <w:tab w:val="clear" w:pos="284"/>
          <w:tab w:val="left" w:pos="709"/>
        </w:tabs>
        <w:ind w:left="709" w:hanging="709"/>
        <w:rPr>
          <w:rFonts w:cs="Calibri"/>
        </w:rPr>
      </w:pPr>
      <w:r w:rsidRPr="003D1AF0">
        <w:rPr>
          <w:rFonts w:cs="Calibri"/>
        </w:rPr>
        <w:t xml:space="preserve">Use de-escalation and regulation strategies wherever this is </w:t>
      </w:r>
      <w:proofErr w:type="gramStart"/>
      <w:r w:rsidRPr="003D1AF0">
        <w:rPr>
          <w:rFonts w:cs="Calibri"/>
        </w:rPr>
        <w:t>safe;</w:t>
      </w:r>
      <w:proofErr w:type="gramEnd"/>
    </w:p>
    <w:p w14:paraId="39311C39" w14:textId="77777777" w:rsidR="003D1AF0" w:rsidRPr="003D1AF0" w:rsidRDefault="003D1AF0" w:rsidP="003D1AF0">
      <w:pPr>
        <w:pStyle w:val="OATliststyle"/>
        <w:tabs>
          <w:tab w:val="clear" w:pos="284"/>
          <w:tab w:val="left" w:pos="709"/>
        </w:tabs>
        <w:ind w:left="709" w:hanging="709"/>
        <w:rPr>
          <w:rFonts w:cs="Calibri"/>
        </w:rPr>
      </w:pPr>
      <w:r w:rsidRPr="003D1AF0">
        <w:rPr>
          <w:rFonts w:cs="Calibri"/>
        </w:rPr>
        <w:t xml:space="preserve">Make decisions based on a dynamic assessment of risk, using the least intrusive action necessary to keep everyone </w:t>
      </w:r>
      <w:proofErr w:type="gramStart"/>
      <w:r w:rsidRPr="003D1AF0">
        <w:rPr>
          <w:rFonts w:cs="Calibri"/>
        </w:rPr>
        <w:t>safe;</w:t>
      </w:r>
      <w:proofErr w:type="gramEnd"/>
    </w:p>
    <w:p w14:paraId="2C1492B8" w14:textId="77777777" w:rsidR="003D1AF0" w:rsidRPr="003D1AF0" w:rsidRDefault="003D1AF0" w:rsidP="003D1AF0">
      <w:pPr>
        <w:pStyle w:val="OATliststyle"/>
        <w:tabs>
          <w:tab w:val="clear" w:pos="284"/>
          <w:tab w:val="left" w:pos="709"/>
        </w:tabs>
        <w:ind w:left="709" w:hanging="709"/>
        <w:rPr>
          <w:rFonts w:cs="Calibri"/>
        </w:rPr>
      </w:pPr>
      <w:r w:rsidRPr="003D1AF0">
        <w:rPr>
          <w:rFonts w:cs="Calibri"/>
        </w:rPr>
        <w:t xml:space="preserve">Enable the </w:t>
      </w:r>
      <w:proofErr w:type="gramStart"/>
      <w:r w:rsidRPr="003D1AF0">
        <w:rPr>
          <w:rFonts w:cs="Calibri"/>
        </w:rPr>
        <w:t>pupil’s</w:t>
      </w:r>
      <w:proofErr w:type="gramEnd"/>
      <w:r w:rsidRPr="003D1AF0">
        <w:rPr>
          <w:rFonts w:cs="Calibri"/>
        </w:rPr>
        <w:t xml:space="preserve"> voice to be heard where appropriate (e.g., allowing them to explain, ask questions, or request a trusted adult</w:t>
      </w:r>
      <w:proofErr w:type="gramStart"/>
      <w:r w:rsidRPr="003D1AF0">
        <w:rPr>
          <w:rFonts w:cs="Calibri"/>
        </w:rPr>
        <w:t>);</w:t>
      </w:r>
      <w:proofErr w:type="gramEnd"/>
    </w:p>
    <w:p w14:paraId="2C4D78C8" w14:textId="77777777" w:rsidR="003D1AF0" w:rsidRPr="003D1AF0" w:rsidRDefault="003D1AF0" w:rsidP="003D1AF0">
      <w:pPr>
        <w:pStyle w:val="OATliststyle"/>
        <w:tabs>
          <w:tab w:val="clear" w:pos="284"/>
          <w:tab w:val="left" w:pos="709"/>
        </w:tabs>
        <w:ind w:left="709" w:hanging="709"/>
        <w:rPr>
          <w:rFonts w:cs="Calibri"/>
        </w:rPr>
      </w:pPr>
      <w:r w:rsidRPr="003D1AF0">
        <w:rPr>
          <w:rFonts w:cs="Calibri"/>
        </w:rPr>
        <w:t>Provide support during and after any incident, ensuring the pupil is safe, calm and able to re-</w:t>
      </w:r>
      <w:proofErr w:type="gramStart"/>
      <w:r w:rsidRPr="003D1AF0">
        <w:rPr>
          <w:rFonts w:cs="Calibri"/>
        </w:rPr>
        <w:t>engage;</w:t>
      </w:r>
      <w:proofErr w:type="gramEnd"/>
    </w:p>
    <w:p w14:paraId="3C0C71CA" w14:textId="3B28061F" w:rsidR="000426E8" w:rsidRPr="0012129F" w:rsidRDefault="003D1AF0" w:rsidP="0012129F">
      <w:pPr>
        <w:pStyle w:val="OATliststyle"/>
        <w:tabs>
          <w:tab w:val="clear" w:pos="284"/>
          <w:tab w:val="left" w:pos="709"/>
        </w:tabs>
        <w:ind w:left="709" w:hanging="709"/>
        <w:rPr>
          <w:rFonts w:cs="Calibri"/>
        </w:rPr>
      </w:pPr>
      <w:r w:rsidRPr="003D1AF0">
        <w:rPr>
          <w:rFonts w:cs="Calibri"/>
        </w:rPr>
        <w:lastRenderedPageBreak/>
        <w:t>Record key decisions, rationale and outcomes as part of safeguarding practice.</w:t>
      </w:r>
    </w:p>
    <w:p w14:paraId="44092876" w14:textId="587F1244" w:rsidR="00A5152B" w:rsidRDefault="0012129F" w:rsidP="008F7128">
      <w:pPr>
        <w:pStyle w:val="OATheader"/>
        <w:numPr>
          <w:ilvl w:val="0"/>
          <w:numId w:val="2"/>
        </w:numPr>
        <w:ind w:left="709" w:hanging="709"/>
        <w:rPr>
          <w:rFonts w:eastAsia="MS Mincho"/>
          <w:sz w:val="36"/>
          <w:szCs w:val="36"/>
        </w:rPr>
      </w:pPr>
      <w:bookmarkStart w:id="10" w:name="_Toc216791593"/>
      <w:r>
        <w:rPr>
          <w:rFonts w:eastAsia="MS Mincho"/>
          <w:sz w:val="36"/>
          <w:szCs w:val="36"/>
        </w:rPr>
        <w:t>Searching</w:t>
      </w:r>
      <w:bookmarkEnd w:id="10"/>
    </w:p>
    <w:p w14:paraId="1C09DD05" w14:textId="7B99C9A3" w:rsidR="0012129F" w:rsidRDefault="0012129F" w:rsidP="008F7128">
      <w:pPr>
        <w:pStyle w:val="OATsubheader1"/>
        <w:numPr>
          <w:ilvl w:val="1"/>
          <w:numId w:val="2"/>
        </w:numPr>
        <w:tabs>
          <w:tab w:val="clear" w:pos="2800"/>
          <w:tab w:val="left" w:pos="851"/>
        </w:tabs>
        <w:ind w:left="709" w:hanging="709"/>
        <w:rPr>
          <w:sz w:val="28"/>
          <w:szCs w:val="28"/>
        </w:rPr>
      </w:pPr>
      <w:r>
        <w:rPr>
          <w:sz w:val="28"/>
          <w:szCs w:val="28"/>
        </w:rPr>
        <w:t>Searching with consent</w:t>
      </w:r>
    </w:p>
    <w:p w14:paraId="2E546748" w14:textId="52E2E32A" w:rsidR="00133AC3" w:rsidRPr="00133AC3" w:rsidRDefault="00133AC3" w:rsidP="00133AC3">
      <w:pPr>
        <w:pStyle w:val="OATliststyle"/>
        <w:tabs>
          <w:tab w:val="clear" w:pos="284"/>
          <w:tab w:val="left" w:pos="709"/>
        </w:tabs>
        <w:ind w:left="709" w:hanging="709"/>
        <w:rPr>
          <w:rFonts w:cs="Calibri"/>
        </w:rPr>
      </w:pPr>
      <w:r w:rsidRPr="00133AC3">
        <w:rPr>
          <w:rFonts w:cs="Calibri"/>
        </w:rPr>
        <w:t xml:space="preserve">Staff may </w:t>
      </w:r>
      <w:proofErr w:type="gramStart"/>
      <w:r w:rsidRPr="00133AC3">
        <w:rPr>
          <w:rFonts w:cs="Calibri"/>
        </w:rPr>
        <w:t>search</w:t>
      </w:r>
      <w:proofErr w:type="gramEnd"/>
      <w:r w:rsidRPr="00133AC3">
        <w:rPr>
          <w:rFonts w:cs="Calibri"/>
        </w:rPr>
        <w:t xml:space="preserve"> a pupil’s outer clothing, bags or possessions </w:t>
      </w:r>
      <w:r w:rsidRPr="00995C80">
        <w:rPr>
          <w:rFonts w:cs="Calibri"/>
          <w:b/>
          <w:bCs/>
        </w:rPr>
        <w:t>with their consent</w:t>
      </w:r>
      <w:r w:rsidRPr="00133AC3">
        <w:rPr>
          <w:rFonts w:cs="Calibri"/>
        </w:rPr>
        <w:t xml:space="preserve"> for any item.</w:t>
      </w:r>
    </w:p>
    <w:p w14:paraId="770B124A" w14:textId="3B667AF2" w:rsidR="00133AC3" w:rsidRPr="00133AC3" w:rsidRDefault="00133AC3" w:rsidP="00133AC3">
      <w:pPr>
        <w:pStyle w:val="OATliststyle"/>
        <w:tabs>
          <w:tab w:val="clear" w:pos="284"/>
          <w:tab w:val="left" w:pos="709"/>
        </w:tabs>
        <w:ind w:left="709" w:hanging="709"/>
        <w:rPr>
          <w:rFonts w:cs="Calibri"/>
        </w:rPr>
      </w:pPr>
      <w:r w:rsidRPr="00133AC3">
        <w:rPr>
          <w:rFonts w:cs="Calibri"/>
        </w:rPr>
        <w:t xml:space="preserve">Staff should explain why the search is being </w:t>
      </w:r>
      <w:proofErr w:type="gramStart"/>
      <w:r w:rsidRPr="00133AC3">
        <w:rPr>
          <w:rFonts w:cs="Calibri"/>
        </w:rPr>
        <w:t>requested</w:t>
      </w:r>
      <w:proofErr w:type="gramEnd"/>
      <w:r w:rsidRPr="00133AC3">
        <w:rPr>
          <w:rFonts w:cs="Calibri"/>
        </w:rPr>
        <w:t xml:space="preserve"> and ask the </w:t>
      </w:r>
      <w:proofErr w:type="gramStart"/>
      <w:r w:rsidRPr="00133AC3">
        <w:rPr>
          <w:rFonts w:cs="Calibri"/>
        </w:rPr>
        <w:t>pupil</w:t>
      </w:r>
      <w:proofErr w:type="gramEnd"/>
      <w:r w:rsidRPr="00133AC3">
        <w:rPr>
          <w:rFonts w:cs="Calibri"/>
        </w:rPr>
        <w:t xml:space="preserve"> to cooperate.</w:t>
      </w:r>
    </w:p>
    <w:p w14:paraId="7EC9989D" w14:textId="14E032EE" w:rsidR="00133AC3" w:rsidRPr="00133AC3" w:rsidRDefault="00133AC3" w:rsidP="00133AC3">
      <w:pPr>
        <w:pStyle w:val="OATliststyle"/>
        <w:tabs>
          <w:tab w:val="clear" w:pos="284"/>
          <w:tab w:val="left" w:pos="709"/>
        </w:tabs>
        <w:ind w:left="709" w:hanging="709"/>
        <w:rPr>
          <w:rFonts w:cs="Calibri"/>
        </w:rPr>
      </w:pPr>
      <w:r w:rsidRPr="00133AC3">
        <w:rPr>
          <w:rFonts w:cs="Calibri"/>
        </w:rPr>
        <w:t xml:space="preserve">A second adult should be present </w:t>
      </w:r>
      <w:proofErr w:type="gramStart"/>
      <w:r w:rsidRPr="00133AC3">
        <w:rPr>
          <w:rFonts w:cs="Calibri"/>
        </w:rPr>
        <w:t>where</w:t>
      </w:r>
      <w:proofErr w:type="gramEnd"/>
      <w:r w:rsidRPr="00133AC3">
        <w:rPr>
          <w:rFonts w:cs="Calibri"/>
        </w:rPr>
        <w:t xml:space="preserve"> reasonably possible.</w:t>
      </w:r>
    </w:p>
    <w:p w14:paraId="6EDCF633" w14:textId="1FB815C9" w:rsidR="004529F4" w:rsidRPr="004529F4" w:rsidRDefault="00133AC3" w:rsidP="008F7128">
      <w:pPr>
        <w:pStyle w:val="OATliststyle"/>
        <w:tabs>
          <w:tab w:val="clear" w:pos="284"/>
          <w:tab w:val="left" w:pos="709"/>
        </w:tabs>
        <w:ind w:left="709" w:hanging="709"/>
        <w:rPr>
          <w:rFonts w:cs="Calibri"/>
        </w:rPr>
      </w:pPr>
      <w:r w:rsidRPr="00133AC3">
        <w:rPr>
          <w:rFonts w:cs="Calibri"/>
        </w:rPr>
        <w:t xml:space="preserve">Where a pupil refuses, staff may apply the procedures for a search without consent </w:t>
      </w:r>
      <w:r w:rsidRPr="00995C80">
        <w:rPr>
          <w:rFonts w:cs="Calibri"/>
          <w:b/>
          <w:bCs/>
        </w:rPr>
        <w:t xml:space="preserve">only </w:t>
      </w:r>
      <w:r w:rsidRPr="00133AC3">
        <w:rPr>
          <w:rFonts w:cs="Calibri"/>
        </w:rPr>
        <w:t>if the item is prohibited.</w:t>
      </w:r>
    </w:p>
    <w:p w14:paraId="2285782D" w14:textId="39E1A15B" w:rsidR="00453FFD" w:rsidRPr="00453FFD" w:rsidRDefault="004529F4" w:rsidP="008F7128">
      <w:pPr>
        <w:pStyle w:val="OATsubheader1"/>
        <w:numPr>
          <w:ilvl w:val="1"/>
          <w:numId w:val="2"/>
        </w:numPr>
        <w:tabs>
          <w:tab w:val="clear" w:pos="2800"/>
          <w:tab w:val="left" w:pos="851"/>
        </w:tabs>
        <w:ind w:left="709" w:hanging="709"/>
        <w:rPr>
          <w:sz w:val="28"/>
          <w:szCs w:val="28"/>
        </w:rPr>
      </w:pPr>
      <w:r>
        <w:rPr>
          <w:sz w:val="28"/>
          <w:szCs w:val="28"/>
        </w:rPr>
        <w:t>Searching without consent</w:t>
      </w:r>
    </w:p>
    <w:p w14:paraId="0B2E5E06" w14:textId="2301DF7C" w:rsidR="00470A08" w:rsidRPr="00453FFD" w:rsidRDefault="00E4747F" w:rsidP="008F7128">
      <w:pPr>
        <w:pStyle w:val="OATbodystyle"/>
        <w:numPr>
          <w:ilvl w:val="2"/>
          <w:numId w:val="5"/>
        </w:numPr>
        <w:tabs>
          <w:tab w:val="clear" w:pos="284"/>
          <w:tab w:val="left" w:pos="709"/>
          <w:tab w:val="left" w:pos="851"/>
        </w:tabs>
        <w:rPr>
          <w:rFonts w:cs="Calibri"/>
          <w:color w:val="00B0F0"/>
          <w:sz w:val="28"/>
          <w:szCs w:val="28"/>
        </w:rPr>
      </w:pPr>
      <w:r w:rsidRPr="00453FFD">
        <w:rPr>
          <w:rFonts w:cs="Calibri"/>
          <w:color w:val="00B0F0"/>
          <w:sz w:val="28"/>
          <w:szCs w:val="28"/>
        </w:rPr>
        <w:t>When a search without consent can take place</w:t>
      </w:r>
    </w:p>
    <w:p w14:paraId="46FA57E4" w14:textId="7E713CCE" w:rsidR="00E4747F" w:rsidRDefault="00453FFD" w:rsidP="008F7128">
      <w:pPr>
        <w:pStyle w:val="OATbodystyle"/>
        <w:numPr>
          <w:ilvl w:val="3"/>
          <w:numId w:val="5"/>
        </w:numPr>
        <w:tabs>
          <w:tab w:val="clear" w:pos="284"/>
          <w:tab w:val="left" w:pos="709"/>
          <w:tab w:val="left" w:pos="851"/>
        </w:tabs>
        <w:rPr>
          <w:rFonts w:cs="Calibri"/>
        </w:rPr>
      </w:pPr>
      <w:r w:rsidRPr="00453FFD">
        <w:rPr>
          <w:rFonts w:cs="Calibri"/>
        </w:rPr>
        <w:t xml:space="preserve">A search without consent may only be carried out where a member of staff has </w:t>
      </w:r>
      <w:r w:rsidRPr="00A521E1">
        <w:rPr>
          <w:rFonts w:cs="Calibri"/>
          <w:b/>
          <w:bCs/>
        </w:rPr>
        <w:t>reasonable grounds</w:t>
      </w:r>
      <w:r w:rsidRPr="00453FFD">
        <w:rPr>
          <w:rFonts w:cs="Calibri"/>
        </w:rPr>
        <w:t xml:space="preserve"> to suspect the pupil is in possession of a </w:t>
      </w:r>
      <w:r w:rsidRPr="00A521E1">
        <w:rPr>
          <w:rFonts w:cs="Calibri"/>
          <w:b/>
          <w:bCs/>
        </w:rPr>
        <w:t>prohibited item</w:t>
      </w:r>
      <w:r w:rsidRPr="00453FFD">
        <w:rPr>
          <w:rFonts w:cs="Calibri"/>
        </w:rPr>
        <w:t>.</w:t>
      </w:r>
    </w:p>
    <w:p w14:paraId="27815C15" w14:textId="77777777" w:rsidR="0053492D" w:rsidRDefault="00995C80" w:rsidP="008F7128">
      <w:pPr>
        <w:pStyle w:val="OATbodystyle"/>
        <w:numPr>
          <w:ilvl w:val="2"/>
          <w:numId w:val="5"/>
        </w:numPr>
        <w:tabs>
          <w:tab w:val="clear" w:pos="284"/>
          <w:tab w:val="left" w:pos="709"/>
          <w:tab w:val="left" w:pos="851"/>
        </w:tabs>
        <w:rPr>
          <w:rFonts w:cs="Calibri"/>
          <w:color w:val="00B0F0"/>
          <w:sz w:val="28"/>
          <w:szCs w:val="28"/>
        </w:rPr>
      </w:pPr>
      <w:r w:rsidRPr="00995C80">
        <w:rPr>
          <w:rFonts w:cs="Calibri"/>
          <w:color w:val="00B0F0"/>
          <w:sz w:val="28"/>
          <w:szCs w:val="28"/>
        </w:rPr>
        <w:t>Who may search</w:t>
      </w:r>
    </w:p>
    <w:p w14:paraId="791089EF" w14:textId="7098CC1F" w:rsidR="00050E79" w:rsidRDefault="0053492D" w:rsidP="008F7128">
      <w:pPr>
        <w:pStyle w:val="OATbodystyle"/>
        <w:numPr>
          <w:ilvl w:val="3"/>
          <w:numId w:val="5"/>
        </w:numPr>
        <w:tabs>
          <w:tab w:val="clear" w:pos="284"/>
          <w:tab w:val="left" w:pos="709"/>
          <w:tab w:val="left" w:pos="851"/>
        </w:tabs>
        <w:rPr>
          <w:rFonts w:cs="Calibri"/>
        </w:rPr>
      </w:pPr>
      <w:r w:rsidRPr="0053492D">
        <w:rPr>
          <w:rFonts w:cs="Calibri"/>
        </w:rPr>
        <w:t xml:space="preserve">Only the </w:t>
      </w:r>
      <w:r w:rsidRPr="0053492D">
        <w:rPr>
          <w:rFonts w:cs="Calibri"/>
          <w:b/>
          <w:bCs/>
        </w:rPr>
        <w:t>Principal/DSL</w:t>
      </w:r>
      <w:r w:rsidRPr="0053492D">
        <w:rPr>
          <w:rFonts w:cs="Calibri"/>
        </w:rPr>
        <w:t xml:space="preserve"> or staff </w:t>
      </w:r>
      <w:proofErr w:type="spellStart"/>
      <w:r w:rsidRPr="0053492D">
        <w:rPr>
          <w:rFonts w:cs="Calibri"/>
        </w:rPr>
        <w:t>authorised</w:t>
      </w:r>
      <w:proofErr w:type="spellEnd"/>
      <w:r w:rsidRPr="0053492D">
        <w:rPr>
          <w:rFonts w:cs="Calibri"/>
        </w:rPr>
        <w:t xml:space="preserve"> in writing by the Headteacher/DSL may conduct a </w:t>
      </w:r>
      <w:proofErr w:type="gramStart"/>
      <w:r w:rsidRPr="0053492D">
        <w:rPr>
          <w:rFonts w:cs="Calibri"/>
        </w:rPr>
        <w:t>without consent search</w:t>
      </w:r>
      <w:proofErr w:type="gramEnd"/>
      <w:r w:rsidRPr="0053492D">
        <w:rPr>
          <w:rFonts w:cs="Calibri"/>
        </w:rPr>
        <w:t>. The search must be conducted by:</w:t>
      </w:r>
    </w:p>
    <w:p w14:paraId="19B37072" w14:textId="77777777" w:rsidR="00CB3189" w:rsidRPr="00CB3189" w:rsidRDefault="00CB3189" w:rsidP="00CB3189">
      <w:pPr>
        <w:pStyle w:val="ListParagraph"/>
        <w:numPr>
          <w:ilvl w:val="0"/>
          <w:numId w:val="12"/>
        </w:numPr>
        <w:tabs>
          <w:tab w:val="left" w:pos="567"/>
        </w:tabs>
        <w:rPr>
          <w:rFonts w:ascii="Calibri" w:hAnsi="Calibri" w:cs="Calibri"/>
          <w:color w:val="000000" w:themeColor="text1"/>
          <w:sz w:val="20"/>
          <w:szCs w:val="20"/>
        </w:rPr>
      </w:pPr>
      <w:r w:rsidRPr="00CB3189">
        <w:rPr>
          <w:rFonts w:ascii="Calibri" w:hAnsi="Calibri" w:cs="Calibri"/>
          <w:color w:val="000000" w:themeColor="text1"/>
          <w:sz w:val="20"/>
          <w:szCs w:val="20"/>
        </w:rPr>
        <w:t>Nasrin Islam</w:t>
      </w:r>
    </w:p>
    <w:p w14:paraId="65D7308B" w14:textId="4024F2D9" w:rsidR="00CB3189" w:rsidRDefault="00CB3189" w:rsidP="00CB3189">
      <w:pPr>
        <w:pStyle w:val="ListParagraph"/>
        <w:numPr>
          <w:ilvl w:val="0"/>
          <w:numId w:val="12"/>
        </w:numPr>
        <w:tabs>
          <w:tab w:val="left" w:pos="567"/>
        </w:tabs>
        <w:rPr>
          <w:rFonts w:ascii="Calibri" w:hAnsi="Calibri" w:cs="Calibri"/>
          <w:color w:val="000000" w:themeColor="text1"/>
          <w:sz w:val="20"/>
          <w:szCs w:val="20"/>
        </w:rPr>
      </w:pPr>
      <w:r w:rsidRPr="00CB3189">
        <w:rPr>
          <w:rFonts w:ascii="Calibri" w:hAnsi="Calibri" w:cs="Calibri"/>
          <w:color w:val="000000" w:themeColor="text1"/>
          <w:sz w:val="20"/>
          <w:szCs w:val="20"/>
        </w:rPr>
        <w:t xml:space="preserve">Alex Miller </w:t>
      </w:r>
    </w:p>
    <w:p w14:paraId="6924D5F0" w14:textId="0A8FE6BE" w:rsidR="00CB3189" w:rsidRPr="00CB3189" w:rsidRDefault="00CB3189" w:rsidP="00CB3189">
      <w:pPr>
        <w:pStyle w:val="ListParagraph"/>
        <w:numPr>
          <w:ilvl w:val="0"/>
          <w:numId w:val="12"/>
        </w:numPr>
        <w:tabs>
          <w:tab w:val="left" w:pos="567"/>
        </w:tabs>
        <w:rPr>
          <w:rFonts w:ascii="Calibri" w:hAnsi="Calibri" w:cs="Calibri"/>
          <w:color w:val="000000" w:themeColor="text1"/>
          <w:sz w:val="20"/>
          <w:szCs w:val="20"/>
        </w:rPr>
      </w:pPr>
      <w:r>
        <w:rPr>
          <w:rFonts w:ascii="Calibri" w:hAnsi="Calibri" w:cs="Calibri"/>
          <w:color w:val="000000" w:themeColor="text1"/>
          <w:sz w:val="20"/>
          <w:szCs w:val="20"/>
        </w:rPr>
        <w:t>Gilroy Northover</w:t>
      </w:r>
    </w:p>
    <w:p w14:paraId="189CB07E" w14:textId="77777777" w:rsidR="00CB3189" w:rsidRDefault="00CB3189" w:rsidP="00CB3189">
      <w:pPr>
        <w:pStyle w:val="ListParagraph"/>
        <w:numPr>
          <w:ilvl w:val="0"/>
          <w:numId w:val="12"/>
        </w:numPr>
        <w:tabs>
          <w:tab w:val="left" w:pos="567"/>
        </w:tabs>
        <w:rPr>
          <w:rFonts w:ascii="Calibri" w:hAnsi="Calibri" w:cs="Calibri"/>
          <w:color w:val="000000" w:themeColor="text1"/>
          <w:sz w:val="20"/>
          <w:szCs w:val="20"/>
        </w:rPr>
      </w:pPr>
      <w:r w:rsidRPr="00CB3189">
        <w:rPr>
          <w:rFonts w:ascii="Calibri" w:hAnsi="Calibri" w:cs="Calibri"/>
          <w:color w:val="000000" w:themeColor="text1"/>
          <w:sz w:val="20"/>
          <w:szCs w:val="20"/>
        </w:rPr>
        <w:t>Wendy Fagan</w:t>
      </w:r>
    </w:p>
    <w:p w14:paraId="5FE8F354" w14:textId="1B4D9FE9" w:rsidR="00CB3189" w:rsidRDefault="00CB3189" w:rsidP="00CB3189">
      <w:pPr>
        <w:pStyle w:val="ListParagraph"/>
        <w:numPr>
          <w:ilvl w:val="0"/>
          <w:numId w:val="12"/>
        </w:numPr>
        <w:tabs>
          <w:tab w:val="left" w:pos="567"/>
        </w:tabs>
        <w:rPr>
          <w:rFonts w:ascii="Calibri" w:hAnsi="Calibri" w:cs="Calibri"/>
          <w:color w:val="000000" w:themeColor="text1"/>
          <w:sz w:val="20"/>
          <w:szCs w:val="20"/>
        </w:rPr>
      </w:pPr>
      <w:r>
        <w:rPr>
          <w:rFonts w:ascii="Calibri" w:hAnsi="Calibri" w:cs="Calibri"/>
          <w:color w:val="000000" w:themeColor="text1"/>
          <w:sz w:val="20"/>
          <w:szCs w:val="20"/>
        </w:rPr>
        <w:t>Bahador Khodadadi</w:t>
      </w:r>
    </w:p>
    <w:p w14:paraId="6D6B8551" w14:textId="4103728B" w:rsidR="00CB3189" w:rsidRDefault="00CB3189" w:rsidP="00CB3189">
      <w:pPr>
        <w:pStyle w:val="ListParagraph"/>
        <w:numPr>
          <w:ilvl w:val="0"/>
          <w:numId w:val="12"/>
        </w:numPr>
        <w:tabs>
          <w:tab w:val="left" w:pos="567"/>
        </w:tabs>
        <w:rPr>
          <w:rFonts w:ascii="Calibri" w:hAnsi="Calibri" w:cs="Calibri"/>
          <w:color w:val="000000" w:themeColor="text1"/>
          <w:sz w:val="20"/>
          <w:szCs w:val="20"/>
        </w:rPr>
      </w:pPr>
      <w:r>
        <w:rPr>
          <w:rFonts w:ascii="Calibri" w:hAnsi="Calibri" w:cs="Calibri"/>
          <w:color w:val="000000" w:themeColor="text1"/>
          <w:sz w:val="20"/>
          <w:szCs w:val="20"/>
        </w:rPr>
        <w:t>Sylvester-Jones Tenumah</w:t>
      </w:r>
    </w:p>
    <w:p w14:paraId="1B982673" w14:textId="0E6A8710" w:rsidR="00CB3189" w:rsidRDefault="00CB3189" w:rsidP="00CB3189">
      <w:pPr>
        <w:pStyle w:val="ListParagraph"/>
        <w:numPr>
          <w:ilvl w:val="0"/>
          <w:numId w:val="12"/>
        </w:numPr>
        <w:tabs>
          <w:tab w:val="left" w:pos="567"/>
        </w:tabs>
        <w:rPr>
          <w:rFonts w:ascii="Calibri" w:hAnsi="Calibri" w:cs="Calibri"/>
          <w:color w:val="000000" w:themeColor="text1"/>
          <w:sz w:val="20"/>
          <w:szCs w:val="20"/>
        </w:rPr>
      </w:pPr>
      <w:r>
        <w:rPr>
          <w:rFonts w:ascii="Calibri" w:hAnsi="Calibri" w:cs="Calibri"/>
          <w:color w:val="000000" w:themeColor="text1"/>
          <w:sz w:val="20"/>
          <w:szCs w:val="20"/>
        </w:rPr>
        <w:t>Racheal Opoku-Sarpong</w:t>
      </w:r>
    </w:p>
    <w:p w14:paraId="60E056CA" w14:textId="3287A631" w:rsidR="00CB3189" w:rsidRDefault="00CB3189" w:rsidP="00CB3189">
      <w:pPr>
        <w:pStyle w:val="ListParagraph"/>
        <w:numPr>
          <w:ilvl w:val="0"/>
          <w:numId w:val="12"/>
        </w:numPr>
        <w:tabs>
          <w:tab w:val="left" w:pos="567"/>
        </w:tabs>
        <w:rPr>
          <w:rFonts w:ascii="Calibri" w:hAnsi="Calibri" w:cs="Calibri"/>
          <w:color w:val="000000" w:themeColor="text1"/>
          <w:sz w:val="20"/>
          <w:szCs w:val="20"/>
        </w:rPr>
      </w:pPr>
      <w:r>
        <w:rPr>
          <w:rFonts w:ascii="Calibri" w:hAnsi="Calibri" w:cs="Calibri"/>
          <w:color w:val="000000" w:themeColor="text1"/>
          <w:sz w:val="20"/>
          <w:szCs w:val="20"/>
        </w:rPr>
        <w:t>Christina Bourke</w:t>
      </w:r>
    </w:p>
    <w:p w14:paraId="193308E6" w14:textId="600E0CAB" w:rsidR="00CB3189" w:rsidRDefault="00CB3189" w:rsidP="00CB3189">
      <w:pPr>
        <w:pStyle w:val="ListParagraph"/>
        <w:numPr>
          <w:ilvl w:val="0"/>
          <w:numId w:val="12"/>
        </w:numPr>
        <w:tabs>
          <w:tab w:val="left" w:pos="567"/>
        </w:tabs>
        <w:rPr>
          <w:rFonts w:ascii="Calibri" w:hAnsi="Calibri" w:cs="Calibri"/>
          <w:color w:val="000000" w:themeColor="text1"/>
          <w:sz w:val="20"/>
          <w:szCs w:val="20"/>
        </w:rPr>
      </w:pPr>
      <w:r>
        <w:rPr>
          <w:rFonts w:ascii="Calibri" w:hAnsi="Calibri" w:cs="Calibri"/>
          <w:color w:val="000000" w:themeColor="text1"/>
          <w:sz w:val="20"/>
          <w:szCs w:val="20"/>
        </w:rPr>
        <w:t>Valentina Benatti</w:t>
      </w:r>
    </w:p>
    <w:p w14:paraId="70E497E9" w14:textId="74AF0C16" w:rsidR="00CB3189" w:rsidRPr="00CB3189" w:rsidRDefault="00CB3189" w:rsidP="00CB3189">
      <w:pPr>
        <w:pStyle w:val="ListParagraph"/>
        <w:numPr>
          <w:ilvl w:val="0"/>
          <w:numId w:val="12"/>
        </w:numPr>
        <w:tabs>
          <w:tab w:val="left" w:pos="567"/>
        </w:tabs>
        <w:rPr>
          <w:rFonts w:ascii="Calibri" w:hAnsi="Calibri" w:cs="Calibri"/>
          <w:color w:val="000000" w:themeColor="text1"/>
          <w:sz w:val="20"/>
          <w:szCs w:val="20"/>
        </w:rPr>
      </w:pPr>
      <w:r>
        <w:rPr>
          <w:rFonts w:ascii="Calibri" w:hAnsi="Calibri" w:cs="Calibri"/>
          <w:color w:val="000000" w:themeColor="text1"/>
          <w:sz w:val="20"/>
          <w:szCs w:val="20"/>
        </w:rPr>
        <w:t xml:space="preserve">Dionne </w:t>
      </w:r>
      <w:proofErr w:type="spellStart"/>
      <w:r>
        <w:rPr>
          <w:rFonts w:ascii="Calibri" w:hAnsi="Calibri" w:cs="Calibri"/>
          <w:color w:val="000000" w:themeColor="text1"/>
          <w:sz w:val="20"/>
          <w:szCs w:val="20"/>
        </w:rPr>
        <w:t>McCLean</w:t>
      </w:r>
      <w:proofErr w:type="spellEnd"/>
    </w:p>
    <w:p w14:paraId="4E2B9E80" w14:textId="77777777" w:rsidR="00CB3189" w:rsidRPr="00CB3189" w:rsidRDefault="00CB3189" w:rsidP="00CB3189">
      <w:pPr>
        <w:pStyle w:val="ListParagraph"/>
        <w:numPr>
          <w:ilvl w:val="0"/>
          <w:numId w:val="12"/>
        </w:numPr>
        <w:tabs>
          <w:tab w:val="left" w:pos="567"/>
        </w:tabs>
        <w:rPr>
          <w:rFonts w:ascii="Calibri" w:hAnsi="Calibri" w:cs="Calibri"/>
          <w:color w:val="000000" w:themeColor="text1"/>
          <w:sz w:val="20"/>
          <w:szCs w:val="20"/>
        </w:rPr>
      </w:pPr>
      <w:r w:rsidRPr="00CB3189">
        <w:rPr>
          <w:rFonts w:ascii="Calibri" w:hAnsi="Calibri" w:cs="Calibri"/>
          <w:color w:val="000000" w:themeColor="text1"/>
          <w:sz w:val="20"/>
          <w:szCs w:val="20"/>
        </w:rPr>
        <w:t>Champagne Wint</w:t>
      </w:r>
    </w:p>
    <w:p w14:paraId="6AFFF868" w14:textId="77777777" w:rsidR="00CB3189" w:rsidRDefault="00CB3189" w:rsidP="00CB3189">
      <w:pPr>
        <w:pStyle w:val="OATbodystyle"/>
        <w:tabs>
          <w:tab w:val="clear" w:pos="284"/>
          <w:tab w:val="left" w:pos="709"/>
          <w:tab w:val="left" w:pos="851"/>
        </w:tabs>
        <w:ind w:left="720"/>
        <w:rPr>
          <w:rFonts w:cs="Calibri"/>
        </w:rPr>
      </w:pPr>
    </w:p>
    <w:p w14:paraId="501768D7" w14:textId="0FF95C76" w:rsidR="007A22D8" w:rsidRPr="007A22D8" w:rsidRDefault="007A22D8" w:rsidP="007A22D8">
      <w:pPr>
        <w:pStyle w:val="OATliststyle"/>
        <w:tabs>
          <w:tab w:val="clear" w:pos="284"/>
          <w:tab w:val="left" w:pos="709"/>
        </w:tabs>
        <w:ind w:left="709" w:hanging="709"/>
        <w:rPr>
          <w:rFonts w:cs="Calibri"/>
        </w:rPr>
      </w:pPr>
      <w:r w:rsidRPr="007A22D8">
        <w:rPr>
          <w:rFonts w:cs="Calibri"/>
        </w:rPr>
        <w:t xml:space="preserve">A staff member of the </w:t>
      </w:r>
      <w:r w:rsidRPr="00A521E1">
        <w:rPr>
          <w:rFonts w:cs="Calibri"/>
          <w:b/>
          <w:bCs/>
        </w:rPr>
        <w:t>same biological sex</w:t>
      </w:r>
      <w:r w:rsidRPr="007A22D8">
        <w:rPr>
          <w:rFonts w:cs="Calibri"/>
        </w:rPr>
        <w:t xml:space="preserve"> as the child (except in limited urgent cases), and</w:t>
      </w:r>
    </w:p>
    <w:p w14:paraId="76DEA930" w14:textId="0EC1841D" w:rsidR="00154323" w:rsidRPr="00154323" w:rsidRDefault="007A22D8" w:rsidP="008F7128">
      <w:pPr>
        <w:pStyle w:val="OATliststyle"/>
        <w:tabs>
          <w:tab w:val="clear" w:pos="284"/>
          <w:tab w:val="left" w:pos="709"/>
        </w:tabs>
        <w:ind w:left="709" w:hanging="709"/>
        <w:rPr>
          <w:rFonts w:cs="Calibri"/>
        </w:rPr>
      </w:pPr>
      <w:r w:rsidRPr="007A22D8">
        <w:rPr>
          <w:rFonts w:cs="Calibri"/>
        </w:rPr>
        <w:t>In the presence of another adult, if practicable.</w:t>
      </w:r>
    </w:p>
    <w:p w14:paraId="420A9AD8" w14:textId="3789C7EC" w:rsidR="00154323" w:rsidRDefault="00154323" w:rsidP="008F7128">
      <w:pPr>
        <w:pStyle w:val="OATbodystyle"/>
        <w:numPr>
          <w:ilvl w:val="2"/>
          <w:numId w:val="5"/>
        </w:numPr>
        <w:tabs>
          <w:tab w:val="clear" w:pos="284"/>
          <w:tab w:val="left" w:pos="709"/>
          <w:tab w:val="left" w:pos="851"/>
        </w:tabs>
        <w:rPr>
          <w:rFonts w:cs="Calibri"/>
          <w:color w:val="00B0F0"/>
          <w:sz w:val="28"/>
          <w:szCs w:val="28"/>
        </w:rPr>
      </w:pPr>
      <w:r>
        <w:rPr>
          <w:rFonts w:cs="Calibri"/>
          <w:color w:val="00B0F0"/>
          <w:sz w:val="28"/>
          <w:szCs w:val="28"/>
        </w:rPr>
        <w:t>How searches must be conducted</w:t>
      </w:r>
    </w:p>
    <w:p w14:paraId="450E8CDA" w14:textId="2DD1611E" w:rsidR="00360CE2" w:rsidRPr="00360CE2" w:rsidRDefault="00360CE2" w:rsidP="00360CE2">
      <w:pPr>
        <w:pStyle w:val="OATliststyle"/>
        <w:tabs>
          <w:tab w:val="clear" w:pos="284"/>
          <w:tab w:val="left" w:pos="709"/>
        </w:tabs>
        <w:ind w:left="709" w:hanging="709"/>
        <w:rPr>
          <w:rFonts w:cs="Calibri"/>
        </w:rPr>
      </w:pPr>
      <w:r w:rsidRPr="00360CE2">
        <w:rPr>
          <w:rFonts w:cs="Calibri"/>
        </w:rPr>
        <w:t>Only outer clothing (coat, blazer, shoes) can be removed.</w:t>
      </w:r>
    </w:p>
    <w:p w14:paraId="5A3E5618" w14:textId="6BC29C4B" w:rsidR="00360CE2" w:rsidRPr="00360CE2" w:rsidRDefault="00360CE2" w:rsidP="00360CE2">
      <w:pPr>
        <w:pStyle w:val="OATliststyle"/>
        <w:tabs>
          <w:tab w:val="clear" w:pos="284"/>
          <w:tab w:val="left" w:pos="709"/>
        </w:tabs>
        <w:ind w:left="709" w:hanging="709"/>
        <w:rPr>
          <w:rFonts w:cs="Calibri"/>
        </w:rPr>
      </w:pPr>
      <w:r w:rsidRPr="00360CE2">
        <w:rPr>
          <w:rFonts w:cs="Calibri"/>
        </w:rPr>
        <w:t xml:space="preserve">Staff may </w:t>
      </w:r>
      <w:proofErr w:type="gramStart"/>
      <w:r w:rsidRPr="00360CE2">
        <w:rPr>
          <w:rFonts w:cs="Calibri"/>
        </w:rPr>
        <w:t>search</w:t>
      </w:r>
      <w:proofErr w:type="gramEnd"/>
      <w:r w:rsidRPr="00360CE2">
        <w:rPr>
          <w:rFonts w:cs="Calibri"/>
        </w:rPr>
        <w:t xml:space="preserve"> pockets, bags and possessions.</w:t>
      </w:r>
    </w:p>
    <w:p w14:paraId="2479BAD3" w14:textId="36E4AA1E" w:rsidR="00360CE2" w:rsidRPr="00360CE2" w:rsidRDefault="00360CE2" w:rsidP="00360CE2">
      <w:pPr>
        <w:pStyle w:val="OATliststyle"/>
        <w:tabs>
          <w:tab w:val="clear" w:pos="284"/>
          <w:tab w:val="left" w:pos="709"/>
        </w:tabs>
        <w:ind w:left="709" w:hanging="709"/>
        <w:rPr>
          <w:rFonts w:cs="Calibri"/>
        </w:rPr>
      </w:pPr>
      <w:r w:rsidRPr="00360CE2">
        <w:rPr>
          <w:rFonts w:cs="Calibri"/>
        </w:rPr>
        <w:t xml:space="preserve">Staff may </w:t>
      </w:r>
      <w:r w:rsidRPr="00A521E1">
        <w:rPr>
          <w:rFonts w:cs="Calibri"/>
          <w:b/>
          <w:bCs/>
        </w:rPr>
        <w:t xml:space="preserve">not </w:t>
      </w:r>
      <w:r w:rsidRPr="00360CE2">
        <w:rPr>
          <w:rFonts w:cs="Calibri"/>
        </w:rPr>
        <w:t>conduct an intimate search.</w:t>
      </w:r>
    </w:p>
    <w:p w14:paraId="6D00FDE7" w14:textId="42894DBD" w:rsidR="00360CE2" w:rsidRPr="00360CE2" w:rsidRDefault="00360CE2" w:rsidP="00360CE2">
      <w:pPr>
        <w:pStyle w:val="OATliststyle"/>
        <w:tabs>
          <w:tab w:val="clear" w:pos="284"/>
          <w:tab w:val="left" w:pos="709"/>
        </w:tabs>
        <w:ind w:left="709" w:hanging="709"/>
        <w:rPr>
          <w:rFonts w:cs="Calibri"/>
        </w:rPr>
      </w:pPr>
      <w:r w:rsidRPr="00360CE2">
        <w:rPr>
          <w:rFonts w:cs="Calibri"/>
        </w:rPr>
        <w:lastRenderedPageBreak/>
        <w:t xml:space="preserve">Reasonable force may be used only where strictly necessary (see </w:t>
      </w:r>
      <w:proofErr w:type="spellStart"/>
      <w:r w:rsidRPr="00360CE2">
        <w:rPr>
          <w:rFonts w:cs="Calibri"/>
        </w:rPr>
        <w:t>Dfe</w:t>
      </w:r>
      <w:proofErr w:type="spellEnd"/>
      <w:r w:rsidRPr="00360CE2">
        <w:rPr>
          <w:rFonts w:cs="Calibri"/>
        </w:rPr>
        <w:t xml:space="preserve"> Use of Reasonable Force guidance).</w:t>
      </w:r>
    </w:p>
    <w:p w14:paraId="4AD6879F" w14:textId="74023A1D" w:rsidR="00F432E8" w:rsidRPr="00F432E8" w:rsidRDefault="00360CE2" w:rsidP="008F7128">
      <w:pPr>
        <w:pStyle w:val="OATliststyle"/>
        <w:tabs>
          <w:tab w:val="clear" w:pos="284"/>
          <w:tab w:val="left" w:pos="709"/>
        </w:tabs>
        <w:ind w:left="709" w:hanging="709"/>
        <w:rPr>
          <w:rFonts w:cs="Calibri"/>
        </w:rPr>
      </w:pPr>
      <w:r w:rsidRPr="00360CE2">
        <w:rPr>
          <w:rFonts w:cs="Calibri"/>
        </w:rPr>
        <w:t>A pupil cannot be required to remove clothing other than outer garments.</w:t>
      </w:r>
    </w:p>
    <w:p w14:paraId="7D05096B" w14:textId="7F5BF509" w:rsidR="00F432E8" w:rsidRPr="00453FFD" w:rsidRDefault="00F432E8" w:rsidP="008F7128">
      <w:pPr>
        <w:pStyle w:val="OATsubheader1"/>
        <w:numPr>
          <w:ilvl w:val="1"/>
          <w:numId w:val="2"/>
        </w:numPr>
        <w:tabs>
          <w:tab w:val="clear" w:pos="2800"/>
          <w:tab w:val="left" w:pos="851"/>
        </w:tabs>
        <w:ind w:left="709" w:hanging="709"/>
        <w:rPr>
          <w:sz w:val="28"/>
          <w:szCs w:val="28"/>
        </w:rPr>
      </w:pPr>
      <w:r>
        <w:rPr>
          <w:sz w:val="28"/>
          <w:szCs w:val="28"/>
        </w:rPr>
        <w:t>Urgent ‘</w:t>
      </w:r>
      <w:r w:rsidRPr="00F432E8">
        <w:rPr>
          <w:i/>
          <w:iCs/>
          <w:sz w:val="28"/>
          <w:szCs w:val="28"/>
        </w:rPr>
        <w:t>exceptional circumstances’</w:t>
      </w:r>
      <w:r>
        <w:rPr>
          <w:sz w:val="28"/>
          <w:szCs w:val="28"/>
        </w:rPr>
        <w:t xml:space="preserve"> searches</w:t>
      </w:r>
    </w:p>
    <w:p w14:paraId="54969CFD" w14:textId="77777777" w:rsidR="003A4AFD" w:rsidRPr="003A4AFD" w:rsidRDefault="003A4AFD" w:rsidP="008F7128">
      <w:pPr>
        <w:pStyle w:val="OATbodystyle"/>
        <w:numPr>
          <w:ilvl w:val="2"/>
          <w:numId w:val="2"/>
        </w:numPr>
        <w:ind w:left="709" w:hanging="709"/>
        <w:rPr>
          <w:rFonts w:cs="Calibri"/>
        </w:rPr>
      </w:pPr>
      <w:r w:rsidRPr="003A4AFD">
        <w:rPr>
          <w:rFonts w:cs="Calibri"/>
        </w:rPr>
        <w:t>A same-sex search or second adult is not required if:</w:t>
      </w:r>
    </w:p>
    <w:p w14:paraId="311165EF" w14:textId="2307477F" w:rsidR="003A4AFD" w:rsidRPr="003A4AFD" w:rsidRDefault="003A4AFD" w:rsidP="004875CE">
      <w:pPr>
        <w:pStyle w:val="OATliststyle"/>
        <w:tabs>
          <w:tab w:val="clear" w:pos="284"/>
          <w:tab w:val="left" w:pos="709"/>
        </w:tabs>
        <w:ind w:left="709" w:hanging="709"/>
        <w:rPr>
          <w:rFonts w:cs="Calibri"/>
        </w:rPr>
      </w:pPr>
      <w:r w:rsidRPr="003A4AFD">
        <w:rPr>
          <w:rFonts w:cs="Calibri"/>
        </w:rPr>
        <w:t>There is a risk of serious harm if the search is delayed, and</w:t>
      </w:r>
    </w:p>
    <w:p w14:paraId="03805B5E" w14:textId="2DB9BE9D" w:rsidR="003A4AFD" w:rsidRPr="003A4AFD" w:rsidRDefault="003A4AFD" w:rsidP="004875CE">
      <w:pPr>
        <w:pStyle w:val="OATliststyle"/>
        <w:tabs>
          <w:tab w:val="clear" w:pos="284"/>
          <w:tab w:val="left" w:pos="709"/>
        </w:tabs>
        <w:ind w:left="709" w:hanging="709"/>
        <w:rPr>
          <w:rFonts w:cs="Calibri"/>
        </w:rPr>
      </w:pPr>
      <w:r w:rsidRPr="003A4AFD">
        <w:rPr>
          <w:rFonts w:cs="Calibri"/>
        </w:rPr>
        <w:t xml:space="preserve">The </w:t>
      </w:r>
      <w:proofErr w:type="gramStart"/>
      <w:r w:rsidRPr="003A4AFD">
        <w:rPr>
          <w:rFonts w:cs="Calibri"/>
        </w:rPr>
        <w:t>staff member</w:t>
      </w:r>
      <w:proofErr w:type="gramEnd"/>
      <w:r w:rsidRPr="003A4AFD">
        <w:rPr>
          <w:rFonts w:cs="Calibri"/>
        </w:rPr>
        <w:t xml:space="preserve"> believes urgent action is necessary.</w:t>
      </w:r>
    </w:p>
    <w:p w14:paraId="78B85C2C" w14:textId="46366780" w:rsidR="00AA444C" w:rsidRPr="00AA444C" w:rsidRDefault="003A4AFD" w:rsidP="008F7128">
      <w:pPr>
        <w:pStyle w:val="OATliststyle"/>
        <w:tabs>
          <w:tab w:val="clear" w:pos="284"/>
          <w:tab w:val="left" w:pos="709"/>
        </w:tabs>
        <w:ind w:left="709" w:hanging="709"/>
        <w:rPr>
          <w:rFonts w:cs="Calibri"/>
        </w:rPr>
      </w:pPr>
      <w:r w:rsidRPr="003A4AFD">
        <w:rPr>
          <w:rFonts w:cs="Calibri"/>
        </w:rPr>
        <w:t xml:space="preserve">A written justification must always be recorded after the incident </w:t>
      </w:r>
      <w:r w:rsidRPr="004A703C">
        <w:rPr>
          <w:rFonts w:cs="Calibri"/>
        </w:rPr>
        <w:t>on CPOMS.</w:t>
      </w:r>
    </w:p>
    <w:p w14:paraId="643C9532" w14:textId="74223DD1" w:rsidR="00AA444C" w:rsidRPr="00453FFD" w:rsidRDefault="00AA444C" w:rsidP="008F7128">
      <w:pPr>
        <w:pStyle w:val="OATsubheader1"/>
        <w:numPr>
          <w:ilvl w:val="1"/>
          <w:numId w:val="2"/>
        </w:numPr>
        <w:tabs>
          <w:tab w:val="clear" w:pos="2800"/>
          <w:tab w:val="left" w:pos="851"/>
        </w:tabs>
        <w:ind w:left="709" w:hanging="709"/>
        <w:rPr>
          <w:sz w:val="28"/>
          <w:szCs w:val="28"/>
        </w:rPr>
      </w:pPr>
      <w:r>
        <w:rPr>
          <w:sz w:val="28"/>
          <w:szCs w:val="28"/>
        </w:rPr>
        <w:t>Confiscation</w:t>
      </w:r>
    </w:p>
    <w:p w14:paraId="602F8EC4" w14:textId="2DC1A3DF" w:rsidR="00663F15" w:rsidRPr="00663F15" w:rsidRDefault="00663F15" w:rsidP="008F7128">
      <w:pPr>
        <w:pStyle w:val="OATbodystyle"/>
        <w:numPr>
          <w:ilvl w:val="2"/>
          <w:numId w:val="2"/>
        </w:numPr>
        <w:ind w:left="709" w:hanging="709"/>
        <w:rPr>
          <w:rFonts w:cs="Calibri"/>
        </w:rPr>
      </w:pPr>
      <w:r w:rsidRPr="00663F15">
        <w:rPr>
          <w:rFonts w:cs="Calibri"/>
        </w:rPr>
        <w:t>Staff may confiscate prohibited or academy-banned items.</w:t>
      </w:r>
    </w:p>
    <w:p w14:paraId="1B84CCCC" w14:textId="65DCFEC8" w:rsidR="00663F15" w:rsidRPr="00663F15" w:rsidRDefault="00663F15" w:rsidP="008F7128">
      <w:pPr>
        <w:pStyle w:val="OATbodystyle"/>
        <w:numPr>
          <w:ilvl w:val="2"/>
          <w:numId w:val="2"/>
        </w:numPr>
        <w:ind w:left="709" w:hanging="709"/>
        <w:rPr>
          <w:rFonts w:cs="Calibri"/>
        </w:rPr>
      </w:pPr>
      <w:r w:rsidRPr="00663F15">
        <w:rPr>
          <w:rFonts w:cs="Calibri"/>
        </w:rPr>
        <w:t>Items may be retained, returned to parents, handed to police, or disposed of.</w:t>
      </w:r>
    </w:p>
    <w:p w14:paraId="5FF613A2" w14:textId="14634A9E" w:rsidR="00AA444C" w:rsidRDefault="00663F15" w:rsidP="008F7128">
      <w:pPr>
        <w:pStyle w:val="OATbodystyle"/>
        <w:numPr>
          <w:ilvl w:val="2"/>
          <w:numId w:val="2"/>
        </w:numPr>
        <w:ind w:left="709" w:hanging="709"/>
        <w:rPr>
          <w:rFonts w:cs="Calibri"/>
        </w:rPr>
      </w:pPr>
      <w:r w:rsidRPr="00663F15">
        <w:rPr>
          <w:rFonts w:cs="Calibri"/>
        </w:rPr>
        <w:t>Confiscation must be proportionate, necessary, and reasonable.</w:t>
      </w:r>
    </w:p>
    <w:p w14:paraId="0DFC3D28" w14:textId="27DC7A0C" w:rsidR="00FA6407" w:rsidRPr="00453FFD" w:rsidRDefault="00FA6407" w:rsidP="008F7128">
      <w:pPr>
        <w:pStyle w:val="OATsubheader1"/>
        <w:numPr>
          <w:ilvl w:val="1"/>
          <w:numId w:val="2"/>
        </w:numPr>
        <w:tabs>
          <w:tab w:val="clear" w:pos="2800"/>
          <w:tab w:val="left" w:pos="851"/>
        </w:tabs>
        <w:ind w:left="709" w:hanging="709"/>
        <w:rPr>
          <w:sz w:val="28"/>
          <w:szCs w:val="28"/>
        </w:rPr>
      </w:pPr>
      <w:r>
        <w:rPr>
          <w:sz w:val="28"/>
          <w:szCs w:val="28"/>
        </w:rPr>
        <w:t>Mandatory actions</w:t>
      </w:r>
    </w:p>
    <w:p w14:paraId="4D718FE1" w14:textId="77777777" w:rsidR="006F66DD" w:rsidRPr="006F66DD" w:rsidRDefault="006F66DD" w:rsidP="008F7128">
      <w:pPr>
        <w:pStyle w:val="OATbodystyle"/>
        <w:numPr>
          <w:ilvl w:val="2"/>
          <w:numId w:val="2"/>
        </w:numPr>
        <w:ind w:left="709" w:hanging="709"/>
        <w:rPr>
          <w:rFonts w:cs="Calibri"/>
        </w:rPr>
      </w:pPr>
      <w:r w:rsidRPr="006F66DD">
        <w:rPr>
          <w:rFonts w:cs="Calibri" w:hint="eastAsia"/>
          <w:b/>
          <w:bCs/>
        </w:rPr>
        <w:t>Knives, weapons, illegal drugs, stolen items</w:t>
      </w:r>
      <w:r w:rsidRPr="006F66DD">
        <w:rPr>
          <w:rFonts w:cs="Calibri" w:hint="eastAsia"/>
        </w:rPr>
        <w:t xml:space="preserve"> </w:t>
      </w:r>
      <w:r w:rsidRPr="006F66DD">
        <w:rPr>
          <w:rFonts w:cs="Calibri" w:hint="eastAsia"/>
        </w:rPr>
        <w:t>→</w:t>
      </w:r>
      <w:r w:rsidRPr="006F66DD">
        <w:rPr>
          <w:rFonts w:cs="Calibri" w:hint="eastAsia"/>
        </w:rPr>
        <w:t xml:space="preserve"> must be passed to police.</w:t>
      </w:r>
    </w:p>
    <w:p w14:paraId="18A987A8" w14:textId="77777777" w:rsidR="006F66DD" w:rsidRPr="006F66DD" w:rsidRDefault="006F66DD" w:rsidP="008F7128">
      <w:pPr>
        <w:pStyle w:val="OATbodystyle"/>
        <w:numPr>
          <w:ilvl w:val="2"/>
          <w:numId w:val="2"/>
        </w:numPr>
        <w:ind w:left="709" w:hanging="709"/>
        <w:rPr>
          <w:rFonts w:cs="Calibri"/>
        </w:rPr>
      </w:pPr>
      <w:r w:rsidRPr="006F66DD">
        <w:rPr>
          <w:rFonts w:cs="Calibri" w:hint="eastAsia"/>
          <w:b/>
          <w:bCs/>
        </w:rPr>
        <w:t>Controlled substances</w:t>
      </w:r>
      <w:r w:rsidRPr="006F66DD">
        <w:rPr>
          <w:rFonts w:cs="Calibri" w:hint="eastAsia"/>
        </w:rPr>
        <w:t xml:space="preserve"> (e.g. illegal drugs or prescription drugs not belonging to the child) </w:t>
      </w:r>
      <w:r w:rsidRPr="006F66DD">
        <w:rPr>
          <w:rFonts w:cs="Calibri" w:hint="eastAsia"/>
        </w:rPr>
        <w:t>→</w:t>
      </w:r>
      <w:r w:rsidRPr="006F66DD">
        <w:rPr>
          <w:rFonts w:cs="Calibri" w:hint="eastAsia"/>
        </w:rPr>
        <w:t xml:space="preserve">Secure the item immediately and inform the police. Parents are to be contacted unless this </w:t>
      </w:r>
      <w:proofErr w:type="gramStart"/>
      <w:r w:rsidRPr="006F66DD">
        <w:rPr>
          <w:rFonts w:cs="Calibri" w:hint="eastAsia"/>
        </w:rPr>
        <w:t>would put</w:t>
      </w:r>
      <w:proofErr w:type="gramEnd"/>
      <w:r w:rsidRPr="006F66DD">
        <w:rPr>
          <w:rFonts w:cs="Calibri" w:hint="eastAsia"/>
        </w:rPr>
        <w:t xml:space="preserve"> the child at risk. </w:t>
      </w:r>
    </w:p>
    <w:p w14:paraId="0F56BF79" w14:textId="3129CDA9" w:rsidR="00FA6407" w:rsidRPr="00837A0D" w:rsidRDefault="006F66DD" w:rsidP="008F7128">
      <w:pPr>
        <w:pStyle w:val="OATbodystyle"/>
        <w:numPr>
          <w:ilvl w:val="2"/>
          <w:numId w:val="2"/>
        </w:numPr>
        <w:ind w:left="709" w:hanging="709"/>
        <w:rPr>
          <w:rFonts w:cs="Calibri"/>
        </w:rPr>
      </w:pPr>
      <w:r w:rsidRPr="00837A0D">
        <w:rPr>
          <w:rFonts w:cs="Calibri" w:hint="eastAsia"/>
          <w:b/>
          <w:bCs/>
        </w:rPr>
        <w:t>Electronic devices</w:t>
      </w:r>
      <w:r w:rsidRPr="006F66DD">
        <w:rPr>
          <w:rFonts w:cs="Calibri" w:hint="eastAsia"/>
        </w:rPr>
        <w:t xml:space="preserve"> </w:t>
      </w:r>
      <w:r w:rsidRPr="006F66DD">
        <w:rPr>
          <w:rFonts w:cs="Calibri" w:hint="eastAsia"/>
        </w:rPr>
        <w:t>→</w:t>
      </w:r>
      <w:r w:rsidRPr="006F66DD">
        <w:rPr>
          <w:rFonts w:cs="Calibri" w:hint="eastAsia"/>
        </w:rPr>
        <w:t xml:space="preserve"> may be examined, in exception circumstances, if there is good reason to believe they contain evidence of serious wrongdoing and only with the consent of the </w:t>
      </w:r>
      <w:proofErr w:type="gramStart"/>
      <w:r w:rsidRPr="006F66DD">
        <w:rPr>
          <w:rFonts w:cs="Calibri" w:hint="eastAsia"/>
        </w:rPr>
        <w:t>Principal</w:t>
      </w:r>
      <w:proofErr w:type="gramEnd"/>
      <w:r w:rsidRPr="006F66DD">
        <w:rPr>
          <w:rFonts w:cs="Calibri" w:hint="eastAsia"/>
        </w:rPr>
        <w:t xml:space="preserve"> to do so.</w:t>
      </w:r>
    </w:p>
    <w:p w14:paraId="7CCE93D2" w14:textId="071CB461" w:rsidR="0012129F" w:rsidRPr="00612C0A" w:rsidRDefault="00837A0D" w:rsidP="008F7128">
      <w:pPr>
        <w:pStyle w:val="OATheader"/>
        <w:numPr>
          <w:ilvl w:val="0"/>
          <w:numId w:val="2"/>
        </w:numPr>
        <w:ind w:left="709" w:hanging="709"/>
        <w:rPr>
          <w:rFonts w:eastAsia="MS Mincho"/>
          <w:sz w:val="36"/>
          <w:szCs w:val="36"/>
        </w:rPr>
      </w:pPr>
      <w:bookmarkStart w:id="11" w:name="_Toc216791594"/>
      <w:r>
        <w:rPr>
          <w:rFonts w:eastAsia="MS Mincho"/>
          <w:sz w:val="36"/>
          <w:szCs w:val="36"/>
        </w:rPr>
        <w:t xml:space="preserve">Electronic </w:t>
      </w:r>
      <w:r w:rsidR="00883213" w:rsidRPr="00883213">
        <w:rPr>
          <w:rFonts w:eastAsia="MS Mincho"/>
          <w:sz w:val="36"/>
          <w:szCs w:val="36"/>
        </w:rPr>
        <w:t>Devices (Search, Viewing, Deletion)</w:t>
      </w:r>
      <w:bookmarkEnd w:id="11"/>
    </w:p>
    <w:p w14:paraId="67A16E8A" w14:textId="77777777" w:rsidR="00D3278E" w:rsidRPr="00D3278E" w:rsidRDefault="00D3278E" w:rsidP="008F7128">
      <w:pPr>
        <w:pStyle w:val="OATbodystyle"/>
        <w:numPr>
          <w:ilvl w:val="1"/>
          <w:numId w:val="2"/>
        </w:numPr>
        <w:tabs>
          <w:tab w:val="clear" w:pos="284"/>
          <w:tab w:val="left" w:pos="709"/>
          <w:tab w:val="left" w:pos="851"/>
        </w:tabs>
        <w:ind w:left="709" w:hanging="709"/>
        <w:rPr>
          <w:rFonts w:cs="Calibri"/>
        </w:rPr>
      </w:pPr>
      <w:r w:rsidRPr="00D3278E">
        <w:rPr>
          <w:rFonts w:cs="Calibri"/>
        </w:rPr>
        <w:t xml:space="preserve">If any member of staff suspects they may find an indecent image of a child (sometimes known as nude or semi-nude images or youth-produced sexual imagery) on an electronic device, they must </w:t>
      </w:r>
      <w:r w:rsidRPr="000A3AA5">
        <w:rPr>
          <w:rFonts w:cs="Calibri"/>
          <w:b/>
          <w:bCs/>
        </w:rPr>
        <w:t xml:space="preserve">never </w:t>
      </w:r>
      <w:r w:rsidRPr="00D3278E">
        <w:rPr>
          <w:rFonts w:cs="Calibri"/>
        </w:rPr>
        <w:t xml:space="preserve">intentionally view the image, and must never copy, print, share, store or save such images. </w:t>
      </w:r>
    </w:p>
    <w:p w14:paraId="371A8996" w14:textId="77777777" w:rsidR="00D3278E" w:rsidRPr="00D3278E" w:rsidRDefault="00D3278E" w:rsidP="008F7128">
      <w:pPr>
        <w:pStyle w:val="OATbodystyle"/>
        <w:numPr>
          <w:ilvl w:val="1"/>
          <w:numId w:val="2"/>
        </w:numPr>
        <w:tabs>
          <w:tab w:val="clear" w:pos="284"/>
          <w:tab w:val="left" w:pos="709"/>
          <w:tab w:val="left" w:pos="851"/>
        </w:tabs>
        <w:ind w:left="709" w:hanging="709"/>
        <w:rPr>
          <w:rFonts w:cs="Calibri"/>
        </w:rPr>
      </w:pPr>
      <w:r w:rsidRPr="00D3278E">
        <w:rPr>
          <w:rFonts w:cs="Calibri"/>
        </w:rPr>
        <w:t>When an incident might involve an indecent image of a child and/or video, the member of staff should confiscate the device, avoid looking at the device and refer the incident to the DSL (or DDSL) immediately.</w:t>
      </w:r>
    </w:p>
    <w:p w14:paraId="2E620279" w14:textId="34F02648" w:rsidR="00A5152B" w:rsidRDefault="00D3278E" w:rsidP="008F7128">
      <w:pPr>
        <w:pStyle w:val="OATbodystyle"/>
        <w:numPr>
          <w:ilvl w:val="1"/>
          <w:numId w:val="2"/>
        </w:numPr>
        <w:tabs>
          <w:tab w:val="clear" w:pos="284"/>
          <w:tab w:val="left" w:pos="709"/>
          <w:tab w:val="left" w:pos="851"/>
        </w:tabs>
        <w:ind w:left="709" w:hanging="709"/>
        <w:rPr>
          <w:rFonts w:cs="Calibri"/>
        </w:rPr>
      </w:pPr>
      <w:r w:rsidRPr="00D3278E">
        <w:rPr>
          <w:rFonts w:cs="Calibri"/>
        </w:rPr>
        <w:t xml:space="preserve">Any device which is confiscated will be returned to the child or parent </w:t>
      </w:r>
      <w:r w:rsidR="004A703C">
        <w:rPr>
          <w:rFonts w:cs="Calibri"/>
        </w:rPr>
        <w:t xml:space="preserve">at the principal’s discretion. </w:t>
      </w:r>
    </w:p>
    <w:p w14:paraId="48EDE9D0" w14:textId="15DA4C2B" w:rsidR="00C3441A" w:rsidRPr="00453FFD" w:rsidRDefault="00C3441A" w:rsidP="008F7128">
      <w:pPr>
        <w:pStyle w:val="OATsubheader1"/>
        <w:numPr>
          <w:ilvl w:val="1"/>
          <w:numId w:val="2"/>
        </w:numPr>
        <w:tabs>
          <w:tab w:val="clear" w:pos="2800"/>
          <w:tab w:val="left" w:pos="851"/>
        </w:tabs>
        <w:ind w:left="709" w:hanging="709"/>
        <w:rPr>
          <w:sz w:val="28"/>
          <w:szCs w:val="28"/>
        </w:rPr>
      </w:pPr>
      <w:r>
        <w:rPr>
          <w:sz w:val="28"/>
          <w:szCs w:val="28"/>
        </w:rPr>
        <w:t>Exceptions to return</w:t>
      </w:r>
    </w:p>
    <w:p w14:paraId="6AE19E93" w14:textId="77777777" w:rsidR="00A90ABC" w:rsidRPr="00A90ABC" w:rsidRDefault="00A90ABC" w:rsidP="008F7128">
      <w:pPr>
        <w:pStyle w:val="OATbodystyle"/>
        <w:numPr>
          <w:ilvl w:val="2"/>
          <w:numId w:val="2"/>
        </w:numPr>
        <w:ind w:left="709" w:hanging="709"/>
        <w:rPr>
          <w:rFonts w:cs="Calibri"/>
        </w:rPr>
      </w:pPr>
      <w:r w:rsidRPr="00A90ABC">
        <w:rPr>
          <w:rFonts w:cs="Calibri"/>
        </w:rPr>
        <w:t>Any device containing, (but not limited to)</w:t>
      </w:r>
    </w:p>
    <w:p w14:paraId="6C8D5FAA" w14:textId="41E2C5F0" w:rsidR="00A90ABC" w:rsidRPr="00A90ABC" w:rsidRDefault="00A90ABC" w:rsidP="00A90ABC">
      <w:pPr>
        <w:pStyle w:val="OATliststyle"/>
        <w:tabs>
          <w:tab w:val="clear" w:pos="284"/>
          <w:tab w:val="left" w:pos="709"/>
        </w:tabs>
        <w:ind w:left="709" w:hanging="709"/>
        <w:rPr>
          <w:rFonts w:cs="Calibri"/>
        </w:rPr>
      </w:pPr>
      <w:r w:rsidRPr="00A90ABC">
        <w:rPr>
          <w:rFonts w:cs="Calibri"/>
        </w:rPr>
        <w:lastRenderedPageBreak/>
        <w:t>indecent images of children</w:t>
      </w:r>
    </w:p>
    <w:p w14:paraId="069BFD1D" w14:textId="5B7BA1A7" w:rsidR="00A90ABC" w:rsidRPr="00A90ABC" w:rsidRDefault="00A90ABC" w:rsidP="00A90ABC">
      <w:pPr>
        <w:pStyle w:val="OATliststyle"/>
        <w:tabs>
          <w:tab w:val="clear" w:pos="284"/>
          <w:tab w:val="left" w:pos="709"/>
        </w:tabs>
        <w:ind w:left="709" w:hanging="709"/>
        <w:rPr>
          <w:rFonts w:cs="Calibri"/>
        </w:rPr>
      </w:pPr>
      <w:r w:rsidRPr="00A90ABC">
        <w:rPr>
          <w:rFonts w:cs="Calibri"/>
        </w:rPr>
        <w:t>pornography</w:t>
      </w:r>
    </w:p>
    <w:p w14:paraId="2949FADB" w14:textId="54D6BEEF" w:rsidR="00A90ABC" w:rsidRPr="00A90ABC" w:rsidRDefault="00A90ABC" w:rsidP="00A90ABC">
      <w:pPr>
        <w:pStyle w:val="OATliststyle"/>
        <w:tabs>
          <w:tab w:val="clear" w:pos="284"/>
          <w:tab w:val="left" w:pos="709"/>
        </w:tabs>
        <w:ind w:left="709" w:hanging="709"/>
        <w:rPr>
          <w:rFonts w:cs="Calibri"/>
        </w:rPr>
      </w:pPr>
      <w:r w:rsidRPr="00A90ABC">
        <w:rPr>
          <w:rFonts w:cs="Calibri"/>
        </w:rPr>
        <w:t>abusive messages</w:t>
      </w:r>
    </w:p>
    <w:p w14:paraId="16297BAD" w14:textId="23501198" w:rsidR="00A90ABC" w:rsidRPr="00A90ABC" w:rsidRDefault="00A90ABC" w:rsidP="00A90ABC">
      <w:pPr>
        <w:pStyle w:val="OATliststyle"/>
        <w:tabs>
          <w:tab w:val="clear" w:pos="284"/>
          <w:tab w:val="left" w:pos="709"/>
        </w:tabs>
        <w:ind w:left="709" w:hanging="709"/>
        <w:rPr>
          <w:rFonts w:cs="Calibri"/>
        </w:rPr>
      </w:pPr>
      <w:r>
        <w:rPr>
          <w:rFonts w:cs="Calibri"/>
        </w:rPr>
        <w:t>i</w:t>
      </w:r>
      <w:r w:rsidRPr="00A90ABC">
        <w:rPr>
          <w:rFonts w:cs="Calibri"/>
        </w:rPr>
        <w:t>mages or videos relating to suspected criminal behaviour</w:t>
      </w:r>
    </w:p>
    <w:p w14:paraId="67E7622B" w14:textId="507A66B3" w:rsidR="00C3441A" w:rsidRDefault="00A90ABC" w:rsidP="006106BB">
      <w:pPr>
        <w:pStyle w:val="OATbodystyle"/>
        <w:tabs>
          <w:tab w:val="clear" w:pos="284"/>
          <w:tab w:val="left" w:pos="709"/>
          <w:tab w:val="left" w:pos="851"/>
        </w:tabs>
        <w:ind w:left="709"/>
        <w:rPr>
          <w:rFonts w:cs="Calibri"/>
        </w:rPr>
      </w:pPr>
      <w:r w:rsidRPr="00A90ABC">
        <w:rPr>
          <w:rFonts w:cs="Calibri"/>
        </w:rPr>
        <w:t>will be retained until such time as an investigation has taken place. The DSL or member of the core safeguarding team will contact the police if a member of staff finds any image, data, or file that they suspect might constitute a specific offence.</w:t>
      </w:r>
    </w:p>
    <w:p w14:paraId="44DBCE32" w14:textId="41E28A15" w:rsidR="00B12331" w:rsidRPr="000243C9" w:rsidRDefault="00B12331" w:rsidP="008F7128">
      <w:pPr>
        <w:pStyle w:val="OATsubheader1"/>
        <w:numPr>
          <w:ilvl w:val="1"/>
          <w:numId w:val="2"/>
        </w:numPr>
        <w:tabs>
          <w:tab w:val="clear" w:pos="2800"/>
          <w:tab w:val="left" w:pos="709"/>
          <w:tab w:val="left" w:pos="851"/>
        </w:tabs>
        <w:ind w:left="709" w:hanging="709"/>
        <w:rPr>
          <w:rFonts w:cs="Calibri"/>
        </w:rPr>
      </w:pPr>
      <w:r>
        <w:rPr>
          <w:sz w:val="28"/>
          <w:szCs w:val="28"/>
        </w:rPr>
        <w:t>Examining data or files on electronic devices</w:t>
      </w:r>
    </w:p>
    <w:p w14:paraId="44C1066C" w14:textId="77777777" w:rsidR="000243C9" w:rsidRPr="000243C9" w:rsidRDefault="000243C9" w:rsidP="008F7128">
      <w:pPr>
        <w:pStyle w:val="OATbodystyle"/>
        <w:numPr>
          <w:ilvl w:val="2"/>
          <w:numId w:val="2"/>
        </w:numPr>
        <w:ind w:left="709" w:hanging="709"/>
        <w:rPr>
          <w:rFonts w:cs="Calibri"/>
        </w:rPr>
      </w:pPr>
      <w:r w:rsidRPr="000243C9">
        <w:rPr>
          <w:rFonts w:cs="Calibri"/>
        </w:rPr>
        <w:t xml:space="preserve">Staff designated by the </w:t>
      </w:r>
      <w:proofErr w:type="gramStart"/>
      <w:r w:rsidRPr="000243C9">
        <w:rPr>
          <w:rFonts w:cs="Calibri"/>
        </w:rPr>
        <w:t>principal,</w:t>
      </w:r>
      <w:proofErr w:type="gramEnd"/>
      <w:r w:rsidRPr="000243C9">
        <w:rPr>
          <w:rFonts w:cs="Calibri"/>
        </w:rPr>
        <w:t xml:space="preserve"> may examine any data or files on an electronic device that has been confiscated if there is good reason to do so. – not if there are suspected indecent or child abuse images </w:t>
      </w:r>
    </w:p>
    <w:p w14:paraId="3ABFA7A5" w14:textId="77777777" w:rsidR="000243C9" w:rsidRPr="000243C9" w:rsidRDefault="000243C9" w:rsidP="008F7128">
      <w:pPr>
        <w:pStyle w:val="OATbodystyle"/>
        <w:numPr>
          <w:ilvl w:val="2"/>
          <w:numId w:val="2"/>
        </w:numPr>
        <w:ind w:left="709" w:hanging="709"/>
        <w:rPr>
          <w:rFonts w:cs="Calibri"/>
        </w:rPr>
      </w:pPr>
      <w:r w:rsidRPr="000243C9">
        <w:rPr>
          <w:rFonts w:cs="Calibri"/>
        </w:rPr>
        <w:t>In determining whether there is a ‘good reason’ to examine the data or files, there should be reasonable suspicion that the data or file on the device has been, or could be used, to cause harm, undermine the safe environment of the school and disrupt teaching, or be used to commit an offence.</w:t>
      </w:r>
    </w:p>
    <w:p w14:paraId="41B923BA" w14:textId="77777777" w:rsidR="000243C9" w:rsidRPr="000243C9" w:rsidRDefault="000243C9" w:rsidP="008F7128">
      <w:pPr>
        <w:pStyle w:val="OATbodystyle"/>
        <w:numPr>
          <w:ilvl w:val="2"/>
          <w:numId w:val="2"/>
        </w:numPr>
        <w:ind w:left="709" w:hanging="709"/>
        <w:rPr>
          <w:rFonts w:cs="Calibri"/>
        </w:rPr>
      </w:pPr>
      <w:r w:rsidRPr="000243C9">
        <w:rPr>
          <w:rFonts w:cs="Calibri"/>
        </w:rPr>
        <w:t>If a member of staff finds any image, data, or file that they suspect might constitute a specified offence, it must be delivered to the DSL or Principal who will arrange for delivery to the police as soon as is reasonably practicable.</w:t>
      </w:r>
    </w:p>
    <w:p w14:paraId="39DDA838" w14:textId="6B26B717" w:rsidR="000243C9" w:rsidRPr="000243C9" w:rsidRDefault="000243C9" w:rsidP="008F7128">
      <w:pPr>
        <w:pStyle w:val="OATbodystyle"/>
        <w:numPr>
          <w:ilvl w:val="2"/>
          <w:numId w:val="2"/>
        </w:numPr>
        <w:ind w:left="709" w:hanging="709"/>
        <w:rPr>
          <w:rFonts w:cs="Calibri"/>
        </w:rPr>
      </w:pPr>
      <w:r w:rsidRPr="000243C9">
        <w:rPr>
          <w:rFonts w:cs="Calibri"/>
        </w:rPr>
        <w:t xml:space="preserve">In exceptional </w:t>
      </w:r>
      <w:proofErr w:type="gramStart"/>
      <w:r w:rsidRPr="000243C9">
        <w:rPr>
          <w:rFonts w:cs="Calibri"/>
        </w:rPr>
        <w:t>circumstance</w:t>
      </w:r>
      <w:proofErr w:type="gramEnd"/>
      <w:r w:rsidRPr="000243C9">
        <w:rPr>
          <w:rFonts w:cs="Calibri"/>
        </w:rPr>
        <w:t xml:space="preserve"> the DSL or Principal may dispose of the image or data if there is a good reason to do so.</w:t>
      </w:r>
    </w:p>
    <w:p w14:paraId="4287CADF" w14:textId="634CC4BC" w:rsidR="00A5152B" w:rsidRPr="00612C0A" w:rsidRDefault="000243C9" w:rsidP="008F7128">
      <w:pPr>
        <w:pStyle w:val="OATheader"/>
        <w:numPr>
          <w:ilvl w:val="0"/>
          <w:numId w:val="2"/>
        </w:numPr>
        <w:ind w:left="709" w:hanging="709"/>
        <w:rPr>
          <w:rFonts w:eastAsia="MS Mincho"/>
          <w:sz w:val="36"/>
          <w:szCs w:val="36"/>
        </w:rPr>
      </w:pPr>
      <w:bookmarkStart w:id="12" w:name="_Toc216791595"/>
      <w:r>
        <w:rPr>
          <w:rFonts w:eastAsia="MS Mincho"/>
          <w:sz w:val="36"/>
          <w:szCs w:val="36"/>
        </w:rPr>
        <w:t>Strip searches (Police only)</w:t>
      </w:r>
      <w:bookmarkEnd w:id="12"/>
    </w:p>
    <w:p w14:paraId="25A1C131" w14:textId="11617A2A" w:rsidR="00F92A8A" w:rsidRPr="00F92A8A" w:rsidRDefault="00F92A8A" w:rsidP="008F7128">
      <w:pPr>
        <w:pStyle w:val="OATbodystyle"/>
        <w:numPr>
          <w:ilvl w:val="1"/>
          <w:numId w:val="2"/>
        </w:numPr>
        <w:tabs>
          <w:tab w:val="clear" w:pos="284"/>
          <w:tab w:val="left" w:pos="709"/>
          <w:tab w:val="left" w:pos="851"/>
        </w:tabs>
        <w:ind w:left="709" w:hanging="709"/>
        <w:rPr>
          <w:rFonts w:cs="Calibri"/>
        </w:rPr>
      </w:pPr>
      <w:r w:rsidRPr="00F92A8A">
        <w:rPr>
          <w:rFonts w:cs="Calibri"/>
        </w:rPr>
        <w:t xml:space="preserve">Academy staff must </w:t>
      </w:r>
      <w:r w:rsidRPr="00F92A8A">
        <w:rPr>
          <w:rFonts w:cs="Calibri"/>
          <w:b/>
          <w:bCs/>
        </w:rPr>
        <w:t>never</w:t>
      </w:r>
      <w:r w:rsidRPr="00F92A8A">
        <w:rPr>
          <w:rFonts w:cs="Calibri"/>
        </w:rPr>
        <w:t xml:space="preserve"> conduct a strip search.</w:t>
      </w:r>
    </w:p>
    <w:p w14:paraId="497D4A72" w14:textId="46A68D12" w:rsidR="00F92A8A" w:rsidRPr="00F92A8A" w:rsidRDefault="00F92A8A" w:rsidP="008F7128">
      <w:pPr>
        <w:pStyle w:val="OATbodystyle"/>
        <w:numPr>
          <w:ilvl w:val="1"/>
          <w:numId w:val="2"/>
        </w:numPr>
        <w:tabs>
          <w:tab w:val="clear" w:pos="284"/>
          <w:tab w:val="left" w:pos="709"/>
          <w:tab w:val="left" w:pos="851"/>
        </w:tabs>
        <w:ind w:left="709" w:hanging="709"/>
        <w:rPr>
          <w:rFonts w:cs="Calibri"/>
        </w:rPr>
      </w:pPr>
      <w:r w:rsidRPr="00F92A8A">
        <w:rPr>
          <w:rFonts w:cs="Calibri"/>
        </w:rPr>
        <w:t>In line with PACE (Police Code of Practice) the police may conduct a strip search on academy premises. KCSIE requires all DSL’s to ‘</w:t>
      </w:r>
      <w:r w:rsidRPr="007475B7">
        <w:rPr>
          <w:rFonts w:cs="Calibri"/>
          <w:i/>
          <w:iCs/>
        </w:rPr>
        <w:t>be aware of the requirement for children to have an appropriate adult with them during a strip search</w:t>
      </w:r>
      <w:r w:rsidRPr="00F92A8A">
        <w:rPr>
          <w:rFonts w:cs="Calibri"/>
        </w:rPr>
        <w:t xml:space="preserve">.’ Further information can be found </w:t>
      </w:r>
      <w:hyperlink r:id="rId11" w:history="1">
        <w:r w:rsidRPr="00422672">
          <w:rPr>
            <w:rStyle w:val="Hyperlink"/>
            <w:rFonts w:cs="Calibri"/>
          </w:rPr>
          <w:t>here</w:t>
        </w:r>
      </w:hyperlink>
      <w:r w:rsidRPr="00F92A8A">
        <w:rPr>
          <w:rFonts w:cs="Calibri"/>
        </w:rPr>
        <w:t>.</w:t>
      </w:r>
    </w:p>
    <w:p w14:paraId="669DC27D" w14:textId="77777777" w:rsidR="00F92A8A" w:rsidRPr="00F92A8A" w:rsidRDefault="00F92A8A" w:rsidP="008F7128">
      <w:pPr>
        <w:pStyle w:val="OATbodystyle"/>
        <w:numPr>
          <w:ilvl w:val="1"/>
          <w:numId w:val="2"/>
        </w:numPr>
        <w:tabs>
          <w:tab w:val="clear" w:pos="284"/>
          <w:tab w:val="left" w:pos="709"/>
          <w:tab w:val="left" w:pos="851"/>
        </w:tabs>
        <w:ind w:left="709" w:hanging="709"/>
        <w:rPr>
          <w:rFonts w:cs="Calibri"/>
        </w:rPr>
      </w:pPr>
      <w:r w:rsidRPr="00F92A8A">
        <w:rPr>
          <w:rFonts w:cs="Calibri"/>
        </w:rPr>
        <w:t>Where the police deem a strip search necessary:</w:t>
      </w:r>
    </w:p>
    <w:p w14:paraId="4D3B35C3" w14:textId="77777777" w:rsidR="00F92A8A" w:rsidRPr="00F92A8A" w:rsidRDefault="00F92A8A" w:rsidP="00761A54">
      <w:pPr>
        <w:pStyle w:val="OATliststyle"/>
        <w:tabs>
          <w:tab w:val="clear" w:pos="284"/>
          <w:tab w:val="left" w:pos="709"/>
        </w:tabs>
        <w:ind w:left="709" w:hanging="709"/>
        <w:rPr>
          <w:rFonts w:cs="Calibri"/>
        </w:rPr>
      </w:pPr>
      <w:r w:rsidRPr="00F92A8A">
        <w:rPr>
          <w:rFonts w:cs="Calibri"/>
        </w:rPr>
        <w:t>A staff member could act as the child’s appropriate adult unless the child refuses.</w:t>
      </w:r>
    </w:p>
    <w:p w14:paraId="738A5972" w14:textId="77777777" w:rsidR="00F92A8A" w:rsidRPr="00F92A8A" w:rsidRDefault="00F92A8A" w:rsidP="00761A54">
      <w:pPr>
        <w:pStyle w:val="OATliststyle"/>
        <w:tabs>
          <w:tab w:val="clear" w:pos="284"/>
          <w:tab w:val="left" w:pos="709"/>
        </w:tabs>
        <w:ind w:left="709" w:hanging="709"/>
        <w:rPr>
          <w:rFonts w:cs="Calibri"/>
        </w:rPr>
      </w:pPr>
      <w:r w:rsidRPr="00F92A8A">
        <w:rPr>
          <w:rFonts w:cs="Calibri"/>
        </w:rPr>
        <w:t>Safeguarding concerns must be recorded and referred to the DSL.</w:t>
      </w:r>
    </w:p>
    <w:p w14:paraId="79E302C8" w14:textId="5BD310DF" w:rsidR="000E37E3" w:rsidRPr="000E37E3" w:rsidRDefault="00F92A8A" w:rsidP="008F7128">
      <w:pPr>
        <w:pStyle w:val="OATliststyle"/>
        <w:tabs>
          <w:tab w:val="clear" w:pos="284"/>
          <w:tab w:val="left" w:pos="709"/>
        </w:tabs>
        <w:ind w:left="709" w:hanging="709"/>
        <w:rPr>
          <w:rFonts w:cs="Calibri"/>
        </w:rPr>
      </w:pPr>
      <w:r w:rsidRPr="00F92A8A">
        <w:rPr>
          <w:rFonts w:cs="Calibri"/>
        </w:rPr>
        <w:t>The Headteacher must notify parents unless police advise otherwise.</w:t>
      </w:r>
    </w:p>
    <w:p w14:paraId="6D3A090A" w14:textId="4177A479" w:rsidR="00D977B9" w:rsidRPr="00D72530" w:rsidRDefault="00D977B9" w:rsidP="008F7128">
      <w:pPr>
        <w:pStyle w:val="OATsubheader1"/>
        <w:numPr>
          <w:ilvl w:val="1"/>
          <w:numId w:val="2"/>
        </w:numPr>
        <w:tabs>
          <w:tab w:val="clear" w:pos="2800"/>
          <w:tab w:val="left" w:pos="851"/>
        </w:tabs>
        <w:ind w:left="709" w:hanging="709"/>
        <w:rPr>
          <w:sz w:val="28"/>
          <w:szCs w:val="28"/>
        </w:rPr>
      </w:pPr>
      <w:r>
        <w:rPr>
          <w:sz w:val="28"/>
          <w:szCs w:val="28"/>
        </w:rPr>
        <w:t>After care following a strip search</w:t>
      </w:r>
    </w:p>
    <w:p w14:paraId="6B1F1004" w14:textId="082D6CB5" w:rsidR="00D72530" w:rsidRPr="00D72530" w:rsidRDefault="00D72530" w:rsidP="008F7128">
      <w:pPr>
        <w:pStyle w:val="OATbodystyle"/>
        <w:numPr>
          <w:ilvl w:val="2"/>
          <w:numId w:val="2"/>
        </w:numPr>
        <w:ind w:left="709" w:hanging="709"/>
        <w:rPr>
          <w:rFonts w:cs="Calibri"/>
        </w:rPr>
      </w:pPr>
      <w:r w:rsidRPr="00D72530">
        <w:rPr>
          <w:rFonts w:cs="Calibri"/>
        </w:rPr>
        <w:t>Children and staff will be given appropriate support, irrespective of whether the suspected item is found.</w:t>
      </w:r>
    </w:p>
    <w:p w14:paraId="19E8F9F5" w14:textId="6073FF60" w:rsidR="00165235" w:rsidRPr="00D72530" w:rsidRDefault="00D72530" w:rsidP="008F7128">
      <w:pPr>
        <w:pStyle w:val="OATbodystyle"/>
        <w:numPr>
          <w:ilvl w:val="2"/>
          <w:numId w:val="2"/>
        </w:numPr>
        <w:ind w:left="709" w:hanging="709"/>
        <w:rPr>
          <w:rFonts w:cs="Calibri"/>
        </w:rPr>
      </w:pPr>
      <w:r w:rsidRPr="00D72530">
        <w:rPr>
          <w:rFonts w:cs="Calibri"/>
        </w:rPr>
        <w:lastRenderedPageBreak/>
        <w:t xml:space="preserve">If an item is found, this may be a </w:t>
      </w:r>
      <w:proofErr w:type="gramStart"/>
      <w:r w:rsidRPr="00D72530">
        <w:rPr>
          <w:rFonts w:cs="Calibri"/>
        </w:rPr>
        <w:t>police</w:t>
      </w:r>
      <w:proofErr w:type="gramEnd"/>
      <w:r w:rsidRPr="00D72530">
        <w:rPr>
          <w:rFonts w:cs="Calibri"/>
        </w:rPr>
        <w:t xml:space="preserve"> </w:t>
      </w:r>
      <w:proofErr w:type="gramStart"/>
      <w:r w:rsidRPr="00D72530">
        <w:rPr>
          <w:rFonts w:cs="Calibri"/>
        </w:rPr>
        <w:t>matter, but</w:t>
      </w:r>
      <w:proofErr w:type="gramEnd"/>
      <w:r w:rsidRPr="00D72530">
        <w:rPr>
          <w:rFonts w:cs="Calibri"/>
        </w:rPr>
        <w:t xml:space="preserve"> will always be accompanied by a safeguarding process handled by the DSL which gives attention to the child’s wellbeing.</w:t>
      </w:r>
    </w:p>
    <w:p w14:paraId="6814C341" w14:textId="77777777" w:rsidR="00165235" w:rsidRPr="00C82CAC" w:rsidRDefault="00C82CAC" w:rsidP="008F7128">
      <w:pPr>
        <w:pStyle w:val="OATheader"/>
        <w:numPr>
          <w:ilvl w:val="0"/>
          <w:numId w:val="2"/>
        </w:numPr>
        <w:tabs>
          <w:tab w:val="left" w:pos="709"/>
          <w:tab w:val="left" w:pos="851"/>
        </w:tabs>
        <w:ind w:left="792" w:hanging="709"/>
        <w:rPr>
          <w:rFonts w:cs="Calibri"/>
        </w:rPr>
      </w:pPr>
      <w:bookmarkStart w:id="13" w:name="_Toc216791596"/>
      <w:r>
        <w:rPr>
          <w:rFonts w:eastAsia="MS Mincho"/>
          <w:sz w:val="36"/>
          <w:szCs w:val="36"/>
        </w:rPr>
        <w:t>Communication and recording</w:t>
      </w:r>
      <w:bookmarkEnd w:id="13"/>
    </w:p>
    <w:p w14:paraId="1BEDF02A" w14:textId="5F71092B" w:rsidR="00C82CAC" w:rsidRPr="00AA2A7A" w:rsidRDefault="00C82CAC" w:rsidP="008F7128">
      <w:pPr>
        <w:pStyle w:val="OATsubheader1"/>
        <w:numPr>
          <w:ilvl w:val="1"/>
          <w:numId w:val="2"/>
        </w:numPr>
        <w:tabs>
          <w:tab w:val="clear" w:pos="2800"/>
          <w:tab w:val="left" w:pos="709"/>
          <w:tab w:val="left" w:pos="851"/>
        </w:tabs>
        <w:ind w:left="709" w:hanging="709"/>
        <w:rPr>
          <w:rFonts w:cs="Calibri"/>
        </w:rPr>
      </w:pPr>
      <w:r>
        <w:rPr>
          <w:sz w:val="28"/>
          <w:szCs w:val="28"/>
        </w:rPr>
        <w:t>Parent communication</w:t>
      </w:r>
    </w:p>
    <w:p w14:paraId="69F59847" w14:textId="77777777" w:rsidR="00AA2A7A" w:rsidRPr="00AA2A7A" w:rsidRDefault="00AA2A7A" w:rsidP="008F7128">
      <w:pPr>
        <w:pStyle w:val="OATbodystyle"/>
        <w:numPr>
          <w:ilvl w:val="2"/>
          <w:numId w:val="2"/>
        </w:numPr>
        <w:ind w:left="709" w:hanging="709"/>
        <w:rPr>
          <w:rFonts w:cs="Calibri"/>
        </w:rPr>
      </w:pPr>
      <w:r w:rsidRPr="00AA2A7A">
        <w:rPr>
          <w:rFonts w:cs="Calibri"/>
        </w:rPr>
        <w:t>The academy will inform parents of:</w:t>
      </w:r>
    </w:p>
    <w:p w14:paraId="0DDFDE65" w14:textId="6CE4A9E5" w:rsidR="00AA2A7A" w:rsidRPr="00AA2A7A" w:rsidRDefault="00AA2A7A" w:rsidP="00AA2A7A">
      <w:pPr>
        <w:pStyle w:val="OATliststyle"/>
        <w:tabs>
          <w:tab w:val="clear" w:pos="284"/>
          <w:tab w:val="left" w:pos="709"/>
        </w:tabs>
        <w:ind w:left="709" w:hanging="709"/>
        <w:rPr>
          <w:rFonts w:cs="Calibri"/>
        </w:rPr>
      </w:pPr>
      <w:r w:rsidRPr="00AA2A7A">
        <w:rPr>
          <w:rFonts w:cs="Calibri"/>
        </w:rPr>
        <w:t xml:space="preserve">Any search carried out </w:t>
      </w:r>
      <w:r w:rsidRPr="0037334A">
        <w:rPr>
          <w:rFonts w:cs="Calibri"/>
          <w:b/>
          <w:bCs/>
        </w:rPr>
        <w:t>without consent</w:t>
      </w:r>
      <w:r w:rsidRPr="00AA2A7A">
        <w:rPr>
          <w:rFonts w:cs="Calibri"/>
        </w:rPr>
        <w:t>, and</w:t>
      </w:r>
    </w:p>
    <w:p w14:paraId="0EACF7BC" w14:textId="4349D4FE" w:rsidR="00AA2A7A" w:rsidRPr="0037334A" w:rsidRDefault="00AA2A7A" w:rsidP="008F7128">
      <w:pPr>
        <w:pStyle w:val="OATliststyle"/>
        <w:tabs>
          <w:tab w:val="clear" w:pos="284"/>
          <w:tab w:val="left" w:pos="709"/>
        </w:tabs>
        <w:ind w:left="709" w:hanging="709"/>
        <w:rPr>
          <w:rFonts w:cs="Calibri"/>
        </w:rPr>
      </w:pPr>
      <w:r w:rsidRPr="00AA2A7A">
        <w:rPr>
          <w:rFonts w:cs="Calibri"/>
        </w:rPr>
        <w:t>Any prohibited item found,</w:t>
      </w:r>
      <w:r>
        <w:rPr>
          <w:rFonts w:cs="Calibri"/>
        </w:rPr>
        <w:t xml:space="preserve"> </w:t>
      </w:r>
      <w:r w:rsidRPr="00AA2A7A">
        <w:rPr>
          <w:rFonts w:cs="Calibri"/>
        </w:rPr>
        <w:t>unless informing parents creates a safeguarding risk to the pupil.</w:t>
      </w:r>
    </w:p>
    <w:p w14:paraId="02F0FA29" w14:textId="2BF1039C" w:rsidR="0037334A" w:rsidRPr="00586095" w:rsidRDefault="0037334A" w:rsidP="008F7128">
      <w:pPr>
        <w:pStyle w:val="OATsubheader1"/>
        <w:numPr>
          <w:ilvl w:val="1"/>
          <w:numId w:val="2"/>
        </w:numPr>
        <w:tabs>
          <w:tab w:val="clear" w:pos="2800"/>
          <w:tab w:val="left" w:pos="709"/>
          <w:tab w:val="left" w:pos="851"/>
        </w:tabs>
        <w:ind w:left="709" w:hanging="709"/>
        <w:rPr>
          <w:rFonts w:cs="Calibri"/>
        </w:rPr>
      </w:pPr>
      <w:r>
        <w:rPr>
          <w:sz w:val="28"/>
          <w:szCs w:val="28"/>
        </w:rPr>
        <w:t>Recording</w:t>
      </w:r>
    </w:p>
    <w:p w14:paraId="186753E6" w14:textId="77777777" w:rsidR="00586095" w:rsidRPr="00586095" w:rsidRDefault="00586095" w:rsidP="008F7128">
      <w:pPr>
        <w:pStyle w:val="OATbodystyle"/>
        <w:numPr>
          <w:ilvl w:val="2"/>
          <w:numId w:val="2"/>
        </w:numPr>
        <w:ind w:left="709" w:hanging="709"/>
        <w:rPr>
          <w:rFonts w:cs="Calibri"/>
        </w:rPr>
      </w:pPr>
      <w:r w:rsidRPr="00586095">
        <w:rPr>
          <w:rFonts w:cs="Calibri"/>
        </w:rPr>
        <w:t xml:space="preserve">The following </w:t>
      </w:r>
      <w:r w:rsidRPr="0035179B">
        <w:rPr>
          <w:rFonts w:cs="Calibri"/>
          <w:b/>
          <w:bCs/>
        </w:rPr>
        <w:t>must always</w:t>
      </w:r>
      <w:r w:rsidRPr="00586095">
        <w:rPr>
          <w:rFonts w:cs="Calibri"/>
        </w:rPr>
        <w:t xml:space="preserve"> be logged </w:t>
      </w:r>
      <w:proofErr w:type="gramStart"/>
      <w:r w:rsidRPr="004A703C">
        <w:rPr>
          <w:rFonts w:cs="Calibri"/>
        </w:rPr>
        <w:t>on</w:t>
      </w:r>
      <w:proofErr w:type="gramEnd"/>
      <w:r w:rsidRPr="004A703C">
        <w:rPr>
          <w:rFonts w:cs="Calibri"/>
        </w:rPr>
        <w:t xml:space="preserve"> CPOMS for</w:t>
      </w:r>
      <w:r w:rsidRPr="00586095">
        <w:rPr>
          <w:rFonts w:cs="Calibri"/>
        </w:rPr>
        <w:t xml:space="preserve"> each child involved:</w:t>
      </w:r>
    </w:p>
    <w:p w14:paraId="4F0A5DF2" w14:textId="3B6DF8E3" w:rsidR="00586095" w:rsidRPr="00586095" w:rsidRDefault="00586095" w:rsidP="00586095">
      <w:pPr>
        <w:pStyle w:val="OATliststyle"/>
        <w:tabs>
          <w:tab w:val="clear" w:pos="284"/>
          <w:tab w:val="left" w:pos="709"/>
        </w:tabs>
        <w:ind w:left="709" w:hanging="709"/>
        <w:rPr>
          <w:rFonts w:cs="Calibri"/>
        </w:rPr>
      </w:pPr>
      <w:r w:rsidRPr="00586095">
        <w:rPr>
          <w:rFonts w:cs="Calibri"/>
        </w:rPr>
        <w:t>All searches without consent</w:t>
      </w:r>
    </w:p>
    <w:p w14:paraId="5BC2DA04" w14:textId="4F7A976A" w:rsidR="00586095" w:rsidRPr="00586095" w:rsidRDefault="00586095" w:rsidP="00586095">
      <w:pPr>
        <w:pStyle w:val="OATliststyle"/>
        <w:tabs>
          <w:tab w:val="clear" w:pos="284"/>
          <w:tab w:val="left" w:pos="709"/>
        </w:tabs>
        <w:ind w:left="709" w:hanging="709"/>
        <w:rPr>
          <w:rFonts w:cs="Calibri"/>
        </w:rPr>
      </w:pPr>
      <w:r w:rsidRPr="00586095">
        <w:rPr>
          <w:rFonts w:cs="Calibri"/>
        </w:rPr>
        <w:t>Any search involving prohibited items</w:t>
      </w:r>
    </w:p>
    <w:p w14:paraId="5D32A1C5" w14:textId="28F4F527" w:rsidR="00586095" w:rsidRPr="00586095" w:rsidRDefault="00586095" w:rsidP="00586095">
      <w:pPr>
        <w:pStyle w:val="OATliststyle"/>
        <w:tabs>
          <w:tab w:val="clear" w:pos="284"/>
          <w:tab w:val="left" w:pos="709"/>
        </w:tabs>
        <w:ind w:left="709" w:hanging="709"/>
        <w:rPr>
          <w:rFonts w:cs="Calibri"/>
        </w:rPr>
      </w:pPr>
      <w:r w:rsidRPr="00586095">
        <w:rPr>
          <w:rFonts w:cs="Calibri"/>
        </w:rPr>
        <w:t>Any search carried out in exceptional circumstances</w:t>
      </w:r>
    </w:p>
    <w:p w14:paraId="7A74E5FE" w14:textId="4CA9466C" w:rsidR="00586095" w:rsidRPr="00586095" w:rsidRDefault="00586095" w:rsidP="00586095">
      <w:pPr>
        <w:pStyle w:val="OATliststyle"/>
        <w:tabs>
          <w:tab w:val="clear" w:pos="284"/>
          <w:tab w:val="left" w:pos="709"/>
        </w:tabs>
        <w:ind w:left="709" w:hanging="709"/>
        <w:rPr>
          <w:rFonts w:cs="Calibri"/>
        </w:rPr>
      </w:pPr>
      <w:r w:rsidRPr="00586095">
        <w:rPr>
          <w:rFonts w:cs="Calibri"/>
        </w:rPr>
        <w:t>Any police involvement or strip search</w:t>
      </w:r>
    </w:p>
    <w:p w14:paraId="71A842E6" w14:textId="7FB630B8" w:rsidR="00586095" w:rsidRPr="00586095" w:rsidRDefault="00586095" w:rsidP="00586095">
      <w:pPr>
        <w:pStyle w:val="OATliststyle"/>
        <w:tabs>
          <w:tab w:val="clear" w:pos="284"/>
          <w:tab w:val="left" w:pos="709"/>
        </w:tabs>
        <w:ind w:left="709" w:hanging="709"/>
        <w:rPr>
          <w:rFonts w:cs="Calibri"/>
        </w:rPr>
      </w:pPr>
      <w:r w:rsidRPr="00586095">
        <w:rPr>
          <w:rFonts w:cs="Calibri"/>
        </w:rPr>
        <w:t>Any confiscation of prohibited items</w:t>
      </w:r>
    </w:p>
    <w:p w14:paraId="5F1B54AF" w14:textId="15F456DD" w:rsidR="00586095" w:rsidRDefault="00586095" w:rsidP="00586095">
      <w:pPr>
        <w:pStyle w:val="OATliststyle"/>
        <w:tabs>
          <w:tab w:val="clear" w:pos="284"/>
          <w:tab w:val="left" w:pos="709"/>
        </w:tabs>
        <w:ind w:left="709" w:hanging="709"/>
        <w:rPr>
          <w:rFonts w:cs="Calibri"/>
        </w:rPr>
      </w:pPr>
      <w:r w:rsidRPr="00586095">
        <w:rPr>
          <w:rFonts w:cs="Calibri"/>
        </w:rPr>
        <w:t xml:space="preserve">Any safeguarding concerns </w:t>
      </w:r>
      <w:proofErr w:type="gramStart"/>
      <w:r w:rsidRPr="00586095">
        <w:rPr>
          <w:rFonts w:cs="Calibri"/>
        </w:rPr>
        <w:t>arising</w:t>
      </w:r>
      <w:proofErr w:type="gramEnd"/>
    </w:p>
    <w:p w14:paraId="24E950D8" w14:textId="77777777" w:rsidR="00D563C5" w:rsidRPr="00586095" w:rsidRDefault="00D563C5" w:rsidP="00D563C5">
      <w:pPr>
        <w:pStyle w:val="OATliststyle"/>
        <w:numPr>
          <w:ilvl w:val="0"/>
          <w:numId w:val="0"/>
        </w:numPr>
        <w:tabs>
          <w:tab w:val="clear" w:pos="284"/>
          <w:tab w:val="left" w:pos="709"/>
        </w:tabs>
        <w:ind w:left="709"/>
        <w:rPr>
          <w:rFonts w:cs="Calibri"/>
        </w:rPr>
      </w:pPr>
    </w:p>
    <w:p w14:paraId="6D365893" w14:textId="7A23E486" w:rsidR="00A6751C" w:rsidRPr="00A6751C" w:rsidRDefault="00586095" w:rsidP="008F7128">
      <w:pPr>
        <w:pStyle w:val="OATbodystyle"/>
        <w:numPr>
          <w:ilvl w:val="2"/>
          <w:numId w:val="2"/>
        </w:numPr>
        <w:ind w:left="709" w:hanging="709"/>
        <w:rPr>
          <w:rFonts w:cs="Calibri"/>
        </w:rPr>
      </w:pPr>
      <w:r w:rsidRPr="00586095">
        <w:rPr>
          <w:rFonts w:cs="Calibri"/>
        </w:rPr>
        <w:t>Records should include date, time, staff, pupils involved, grounds for search, details of items found, and follow-up action.</w:t>
      </w:r>
    </w:p>
    <w:p w14:paraId="18CE5DCD" w14:textId="33972964" w:rsidR="00567785" w:rsidRPr="00164016" w:rsidRDefault="00A6751C" w:rsidP="008F7128">
      <w:pPr>
        <w:pStyle w:val="OATheader"/>
        <w:numPr>
          <w:ilvl w:val="0"/>
          <w:numId w:val="2"/>
        </w:numPr>
        <w:tabs>
          <w:tab w:val="left" w:pos="709"/>
          <w:tab w:val="left" w:pos="851"/>
        </w:tabs>
        <w:ind w:left="792" w:hanging="709"/>
        <w:rPr>
          <w:rFonts w:cs="Calibri"/>
        </w:rPr>
      </w:pPr>
      <w:bookmarkStart w:id="14" w:name="_Toc216791597"/>
      <w:r>
        <w:rPr>
          <w:rFonts w:eastAsia="MS Mincho"/>
          <w:sz w:val="36"/>
          <w:szCs w:val="36"/>
        </w:rPr>
        <w:t>Use of sniffer dogs</w:t>
      </w:r>
      <w:bookmarkEnd w:id="14"/>
    </w:p>
    <w:p w14:paraId="237E324E" w14:textId="6D381239" w:rsidR="00164016" w:rsidRPr="00AA2A7A" w:rsidRDefault="00164016" w:rsidP="008F7128">
      <w:pPr>
        <w:pStyle w:val="OATsubheader1"/>
        <w:numPr>
          <w:ilvl w:val="1"/>
          <w:numId w:val="2"/>
        </w:numPr>
        <w:tabs>
          <w:tab w:val="clear" w:pos="2800"/>
          <w:tab w:val="left" w:pos="709"/>
          <w:tab w:val="left" w:pos="851"/>
        </w:tabs>
        <w:ind w:left="709" w:hanging="709"/>
        <w:rPr>
          <w:rFonts w:cs="Calibri"/>
        </w:rPr>
      </w:pPr>
      <w:r>
        <w:rPr>
          <w:sz w:val="28"/>
          <w:szCs w:val="28"/>
        </w:rPr>
        <w:t>Principles</w:t>
      </w:r>
    </w:p>
    <w:p w14:paraId="1A4B3BFA" w14:textId="0D954497" w:rsidR="006177F0" w:rsidRPr="006177F0" w:rsidRDefault="006177F0" w:rsidP="008F7128">
      <w:pPr>
        <w:pStyle w:val="OATbodystyle"/>
        <w:numPr>
          <w:ilvl w:val="2"/>
          <w:numId w:val="2"/>
        </w:numPr>
        <w:ind w:left="709" w:hanging="709"/>
        <w:rPr>
          <w:rFonts w:cs="Calibri"/>
        </w:rPr>
      </w:pPr>
      <w:r w:rsidRPr="006177F0">
        <w:rPr>
          <w:rFonts w:cs="Calibri"/>
        </w:rPr>
        <w:t>In line with DfE and ACPO guidance, academies may invite the police or accredited private providers to use sniffer dogs on academy premises.</w:t>
      </w:r>
    </w:p>
    <w:p w14:paraId="5348B731" w14:textId="77777777" w:rsidR="006177F0" w:rsidRPr="006177F0" w:rsidRDefault="006177F0" w:rsidP="008F7128">
      <w:pPr>
        <w:pStyle w:val="OATbodystyle"/>
        <w:numPr>
          <w:ilvl w:val="2"/>
          <w:numId w:val="2"/>
        </w:numPr>
        <w:ind w:left="709" w:hanging="709"/>
        <w:rPr>
          <w:rFonts w:cs="Calibri"/>
        </w:rPr>
      </w:pPr>
      <w:r w:rsidRPr="006177F0">
        <w:rPr>
          <w:rFonts w:cs="Calibri"/>
        </w:rPr>
        <w:t xml:space="preserve"> Sniffer dogs may be used:</w:t>
      </w:r>
    </w:p>
    <w:p w14:paraId="27A8B6AF" w14:textId="77777777" w:rsidR="006177F0" w:rsidRPr="006177F0" w:rsidRDefault="006177F0" w:rsidP="002E23E8">
      <w:pPr>
        <w:pStyle w:val="OATliststyle"/>
        <w:tabs>
          <w:tab w:val="clear" w:pos="284"/>
          <w:tab w:val="left" w:pos="709"/>
        </w:tabs>
        <w:ind w:left="709" w:hanging="709"/>
        <w:rPr>
          <w:rFonts w:cs="Calibri"/>
        </w:rPr>
      </w:pPr>
      <w:r w:rsidRPr="006177F0">
        <w:rPr>
          <w:rFonts w:cs="Calibri"/>
        </w:rPr>
        <w:t>Where there is reasonable suspicion of illegal drugs or prohibited items, or</w:t>
      </w:r>
    </w:p>
    <w:p w14:paraId="0E750FEC" w14:textId="77777777" w:rsidR="006177F0" w:rsidRPr="006177F0" w:rsidRDefault="006177F0" w:rsidP="002E23E8">
      <w:pPr>
        <w:pStyle w:val="OATliststyle"/>
        <w:tabs>
          <w:tab w:val="clear" w:pos="284"/>
          <w:tab w:val="left" w:pos="709"/>
        </w:tabs>
        <w:ind w:left="709" w:hanging="709"/>
        <w:rPr>
          <w:rFonts w:cs="Calibri"/>
        </w:rPr>
      </w:pPr>
      <w:r w:rsidRPr="006177F0">
        <w:rPr>
          <w:rFonts w:cs="Calibri"/>
        </w:rPr>
        <w:t>As a preventative/deterrent measure as part of broader safeguarding and behaviour strategies.</w:t>
      </w:r>
    </w:p>
    <w:p w14:paraId="3BF09AFD" w14:textId="77777777" w:rsidR="006177F0" w:rsidRPr="006177F0" w:rsidRDefault="006177F0" w:rsidP="008F7128">
      <w:pPr>
        <w:pStyle w:val="OATbodystyle"/>
        <w:numPr>
          <w:ilvl w:val="2"/>
          <w:numId w:val="2"/>
        </w:numPr>
        <w:ind w:left="709" w:hanging="709"/>
        <w:rPr>
          <w:rFonts w:cs="Calibri"/>
        </w:rPr>
      </w:pPr>
      <w:r w:rsidRPr="006177F0">
        <w:rPr>
          <w:rFonts w:cs="Calibri"/>
        </w:rPr>
        <w:t>Before using sniffer dogs, the academy must:</w:t>
      </w:r>
    </w:p>
    <w:p w14:paraId="1876B5FA" w14:textId="77777777" w:rsidR="006177F0" w:rsidRPr="006177F0" w:rsidRDefault="006177F0" w:rsidP="000F4F6E">
      <w:pPr>
        <w:pStyle w:val="OATliststyle"/>
        <w:tabs>
          <w:tab w:val="clear" w:pos="284"/>
          <w:tab w:val="left" w:pos="709"/>
        </w:tabs>
        <w:ind w:left="709" w:hanging="709"/>
        <w:rPr>
          <w:rFonts w:cs="Calibri"/>
        </w:rPr>
      </w:pPr>
      <w:r w:rsidRPr="006177F0">
        <w:rPr>
          <w:rFonts w:cs="Calibri"/>
        </w:rPr>
        <w:t>Inform the relevant Education Director, and OAT safeguarding and communications teams.</w:t>
      </w:r>
    </w:p>
    <w:p w14:paraId="1D2FF809" w14:textId="77777777" w:rsidR="006177F0" w:rsidRPr="006177F0" w:rsidRDefault="006177F0" w:rsidP="000F4F6E">
      <w:pPr>
        <w:pStyle w:val="OATliststyle"/>
        <w:tabs>
          <w:tab w:val="clear" w:pos="284"/>
          <w:tab w:val="left" w:pos="709"/>
        </w:tabs>
        <w:ind w:left="709" w:hanging="709"/>
        <w:rPr>
          <w:rFonts w:cs="Calibri"/>
        </w:rPr>
      </w:pPr>
      <w:r w:rsidRPr="006177F0">
        <w:rPr>
          <w:rFonts w:cs="Calibri"/>
        </w:rPr>
        <w:t>Consider and clearly communicate the actions that will be taken if substances are found.</w:t>
      </w:r>
    </w:p>
    <w:p w14:paraId="544B3E4B" w14:textId="77777777" w:rsidR="006177F0" w:rsidRPr="006177F0" w:rsidRDefault="006177F0" w:rsidP="000F4F6E">
      <w:pPr>
        <w:pStyle w:val="OATliststyle"/>
        <w:tabs>
          <w:tab w:val="clear" w:pos="284"/>
          <w:tab w:val="left" w:pos="709"/>
        </w:tabs>
        <w:ind w:left="709" w:hanging="709"/>
        <w:rPr>
          <w:rFonts w:cs="Calibri"/>
        </w:rPr>
      </w:pPr>
      <w:r w:rsidRPr="006177F0">
        <w:rPr>
          <w:rFonts w:cs="Calibri"/>
        </w:rPr>
        <w:t>Prepare for any potential media interest.</w:t>
      </w:r>
    </w:p>
    <w:p w14:paraId="446CB56D" w14:textId="37F73CC4" w:rsidR="00164016" w:rsidRPr="00EC3616" w:rsidRDefault="006177F0" w:rsidP="008F7128">
      <w:pPr>
        <w:pStyle w:val="OATbodystyle"/>
        <w:numPr>
          <w:ilvl w:val="2"/>
          <w:numId w:val="2"/>
        </w:numPr>
        <w:ind w:left="709" w:hanging="709"/>
        <w:rPr>
          <w:rFonts w:cs="Calibri"/>
        </w:rPr>
      </w:pPr>
      <w:r w:rsidRPr="006177F0">
        <w:rPr>
          <w:rFonts w:cs="Calibri"/>
        </w:rPr>
        <w:lastRenderedPageBreak/>
        <w:t>All use of sniffer dogs must respect safeguarding, dignity and cultural sensitivities (e.g., where dogs are considered unclean).</w:t>
      </w:r>
    </w:p>
    <w:p w14:paraId="3C2F6048" w14:textId="6141492C" w:rsidR="00015F0F" w:rsidRPr="00847684" w:rsidRDefault="00EC3616" w:rsidP="008F7128">
      <w:pPr>
        <w:pStyle w:val="OATsubheader1"/>
        <w:numPr>
          <w:ilvl w:val="1"/>
          <w:numId w:val="2"/>
        </w:numPr>
        <w:tabs>
          <w:tab w:val="clear" w:pos="2800"/>
          <w:tab w:val="left" w:pos="709"/>
          <w:tab w:val="left" w:pos="851"/>
        </w:tabs>
        <w:ind w:left="709" w:hanging="709"/>
        <w:rPr>
          <w:rFonts w:cs="Calibri"/>
        </w:rPr>
      </w:pPr>
      <w:r>
        <w:rPr>
          <w:sz w:val="28"/>
          <w:szCs w:val="28"/>
        </w:rPr>
        <w:t>Sniffer Dogs to detect suspected illegal drugs</w:t>
      </w:r>
    </w:p>
    <w:p w14:paraId="69C7259B" w14:textId="77777777" w:rsidR="00EB12E0" w:rsidRPr="00EB12E0" w:rsidRDefault="00EB12E0" w:rsidP="008F7128">
      <w:pPr>
        <w:pStyle w:val="OATbodystyle"/>
        <w:numPr>
          <w:ilvl w:val="2"/>
          <w:numId w:val="2"/>
        </w:numPr>
        <w:ind w:left="709" w:hanging="709"/>
        <w:rPr>
          <w:rFonts w:cs="Calibri"/>
        </w:rPr>
      </w:pPr>
      <w:r w:rsidRPr="00EB12E0">
        <w:rPr>
          <w:rFonts w:cs="Calibri"/>
        </w:rPr>
        <w:t>Where there is reasonable evidence of possession or supply of illegal drugs, the academy should consult the police in the first instance.</w:t>
      </w:r>
    </w:p>
    <w:p w14:paraId="17FA92F0" w14:textId="77777777" w:rsidR="00EB12E0" w:rsidRPr="00EB12E0" w:rsidRDefault="00EB12E0" w:rsidP="008F7128">
      <w:pPr>
        <w:pStyle w:val="OATbodystyle"/>
        <w:numPr>
          <w:ilvl w:val="2"/>
          <w:numId w:val="2"/>
        </w:numPr>
        <w:ind w:left="709" w:hanging="709"/>
        <w:rPr>
          <w:rFonts w:cs="Calibri"/>
        </w:rPr>
      </w:pPr>
      <w:r w:rsidRPr="00EB12E0">
        <w:rPr>
          <w:rFonts w:cs="Calibri"/>
        </w:rPr>
        <w:t xml:space="preserve">If the academy proposes using sniffer dogs without a police warrant, the </w:t>
      </w:r>
      <w:proofErr w:type="gramStart"/>
      <w:r w:rsidRPr="00EB12E0">
        <w:rPr>
          <w:rFonts w:cs="Calibri"/>
        </w:rPr>
        <w:t>Principal</w:t>
      </w:r>
      <w:proofErr w:type="gramEnd"/>
      <w:r w:rsidRPr="00EB12E0">
        <w:rPr>
          <w:rFonts w:cs="Calibri"/>
        </w:rPr>
        <w:t xml:space="preserve"> must ensure that the action is:</w:t>
      </w:r>
    </w:p>
    <w:p w14:paraId="02E3BCAF" w14:textId="09105DCA" w:rsidR="00EB12E0" w:rsidRPr="00EB12E0" w:rsidRDefault="00EB12E0" w:rsidP="00847684">
      <w:pPr>
        <w:pStyle w:val="OATliststyle"/>
        <w:tabs>
          <w:tab w:val="clear" w:pos="284"/>
          <w:tab w:val="left" w:pos="709"/>
        </w:tabs>
        <w:ind w:left="709" w:hanging="709"/>
        <w:rPr>
          <w:rFonts w:cs="Calibri"/>
        </w:rPr>
      </w:pPr>
      <w:r w:rsidRPr="00EB12E0">
        <w:rPr>
          <w:rFonts w:cs="Calibri"/>
        </w:rPr>
        <w:t>Consistent with pastoral responsibilities and the duty of care,</w:t>
      </w:r>
    </w:p>
    <w:p w14:paraId="75CA4197" w14:textId="53EAC89A" w:rsidR="00EB12E0" w:rsidRPr="00EB12E0" w:rsidRDefault="00EB12E0" w:rsidP="00847684">
      <w:pPr>
        <w:pStyle w:val="OATliststyle"/>
        <w:tabs>
          <w:tab w:val="clear" w:pos="284"/>
          <w:tab w:val="left" w:pos="709"/>
        </w:tabs>
        <w:ind w:left="709" w:hanging="709"/>
        <w:rPr>
          <w:rFonts w:cs="Calibri"/>
        </w:rPr>
      </w:pPr>
      <w:r w:rsidRPr="00EB12E0">
        <w:rPr>
          <w:rFonts w:cs="Calibri"/>
        </w:rPr>
        <w:t>Culturally sensitive,</w:t>
      </w:r>
    </w:p>
    <w:p w14:paraId="6B432AA7" w14:textId="711E9AF4" w:rsidR="00EB12E0" w:rsidRPr="00EB12E0" w:rsidRDefault="00EB12E0" w:rsidP="00847684">
      <w:pPr>
        <w:pStyle w:val="OATliststyle"/>
        <w:tabs>
          <w:tab w:val="clear" w:pos="284"/>
          <w:tab w:val="left" w:pos="709"/>
        </w:tabs>
        <w:ind w:left="709" w:hanging="709"/>
        <w:rPr>
          <w:rFonts w:cs="Calibri"/>
        </w:rPr>
      </w:pPr>
      <w:r w:rsidRPr="00EB12E0">
        <w:rPr>
          <w:rFonts w:cs="Calibri"/>
        </w:rPr>
        <w:t>Not likely to label or cause harm to pupils,</w:t>
      </w:r>
    </w:p>
    <w:p w14:paraId="0AC82FB3" w14:textId="3E2B68C5" w:rsidR="00EB12E0" w:rsidRPr="00EB12E0" w:rsidRDefault="00EB12E0" w:rsidP="00847684">
      <w:pPr>
        <w:pStyle w:val="OATliststyle"/>
        <w:tabs>
          <w:tab w:val="clear" w:pos="284"/>
          <w:tab w:val="left" w:pos="709"/>
        </w:tabs>
        <w:ind w:left="709" w:hanging="709"/>
        <w:rPr>
          <w:rFonts w:cs="Calibri"/>
        </w:rPr>
      </w:pPr>
      <w:r w:rsidRPr="00EB12E0">
        <w:rPr>
          <w:rFonts w:cs="Calibri"/>
        </w:rPr>
        <w:t>Likely to lead to appropriate support where needed, and</w:t>
      </w:r>
    </w:p>
    <w:p w14:paraId="3CDA9036" w14:textId="225F1739" w:rsidR="00EB12E0" w:rsidRPr="00EB12E0" w:rsidRDefault="00EB12E0" w:rsidP="00847684">
      <w:pPr>
        <w:pStyle w:val="OATliststyle"/>
        <w:tabs>
          <w:tab w:val="clear" w:pos="284"/>
          <w:tab w:val="left" w:pos="709"/>
        </w:tabs>
        <w:ind w:left="709" w:hanging="709"/>
        <w:rPr>
          <w:rFonts w:cs="Calibri"/>
        </w:rPr>
      </w:pPr>
      <w:r w:rsidRPr="00EB12E0">
        <w:rPr>
          <w:rFonts w:cs="Calibri"/>
        </w:rPr>
        <w:t xml:space="preserve">Proportionate and </w:t>
      </w:r>
      <w:proofErr w:type="gramStart"/>
      <w:r w:rsidRPr="00EB12E0">
        <w:rPr>
          <w:rFonts w:cs="Calibri"/>
        </w:rPr>
        <w:t>an effective</w:t>
      </w:r>
      <w:proofErr w:type="gramEnd"/>
      <w:r w:rsidRPr="00EB12E0">
        <w:rPr>
          <w:rFonts w:cs="Calibri"/>
        </w:rPr>
        <w:t xml:space="preserve"> use of academy resources.</w:t>
      </w:r>
    </w:p>
    <w:p w14:paraId="27DB4B93" w14:textId="77777777" w:rsidR="00EB12E0" w:rsidRPr="00EB12E0" w:rsidRDefault="00EB12E0" w:rsidP="008F7128">
      <w:pPr>
        <w:pStyle w:val="OATbodystyle"/>
        <w:numPr>
          <w:ilvl w:val="2"/>
          <w:numId w:val="2"/>
        </w:numPr>
        <w:ind w:left="709" w:hanging="709"/>
        <w:rPr>
          <w:rFonts w:cs="Calibri"/>
        </w:rPr>
      </w:pPr>
      <w:r w:rsidRPr="00EB12E0">
        <w:rPr>
          <w:rFonts w:cs="Calibri"/>
        </w:rPr>
        <w:t xml:space="preserve">Using a sniffer dog to identify a child or their belongings constitutes a </w:t>
      </w:r>
      <w:r w:rsidRPr="001E2958">
        <w:rPr>
          <w:rFonts w:cs="Calibri"/>
          <w:i/>
          <w:iCs/>
        </w:rPr>
        <w:t>search</w:t>
      </w:r>
      <w:r w:rsidRPr="00EB12E0">
        <w:rPr>
          <w:rFonts w:cs="Calibri"/>
        </w:rPr>
        <w:t xml:space="preserve"> and must follow sections 4 and 5 of this policy.</w:t>
      </w:r>
    </w:p>
    <w:p w14:paraId="22EF05B8" w14:textId="77777777" w:rsidR="00EB12E0" w:rsidRPr="00EB12E0" w:rsidRDefault="00EB12E0" w:rsidP="008F7128">
      <w:pPr>
        <w:pStyle w:val="OATbodystyle"/>
        <w:numPr>
          <w:ilvl w:val="2"/>
          <w:numId w:val="2"/>
        </w:numPr>
        <w:ind w:left="709" w:hanging="709"/>
        <w:rPr>
          <w:rFonts w:cs="Calibri"/>
        </w:rPr>
      </w:pPr>
      <w:r w:rsidRPr="00EB12E0">
        <w:rPr>
          <w:rFonts w:cs="Calibri"/>
        </w:rPr>
        <w:t xml:space="preserve"> Additionally, the academy must:</w:t>
      </w:r>
    </w:p>
    <w:p w14:paraId="46BB29FA" w14:textId="0222E8AA" w:rsidR="00EB12E0" w:rsidRPr="00EB12E0" w:rsidRDefault="00EB12E0" w:rsidP="008F1601">
      <w:pPr>
        <w:pStyle w:val="OATliststyle"/>
        <w:tabs>
          <w:tab w:val="clear" w:pos="284"/>
          <w:tab w:val="left" w:pos="709"/>
        </w:tabs>
        <w:ind w:left="709" w:hanging="709"/>
        <w:rPr>
          <w:rFonts w:cs="Calibri"/>
        </w:rPr>
      </w:pPr>
      <w:r w:rsidRPr="00EB12E0">
        <w:rPr>
          <w:rFonts w:cs="Calibri"/>
        </w:rPr>
        <w:t>Obtain parental consent before any sniffer-dog search involving children,</w:t>
      </w:r>
    </w:p>
    <w:p w14:paraId="15463643" w14:textId="2DDC4A44" w:rsidR="00EB12E0" w:rsidRPr="00EB12E0" w:rsidRDefault="00EB12E0" w:rsidP="008F1601">
      <w:pPr>
        <w:pStyle w:val="OATliststyle"/>
        <w:tabs>
          <w:tab w:val="clear" w:pos="284"/>
          <w:tab w:val="left" w:pos="709"/>
        </w:tabs>
        <w:ind w:left="709" w:hanging="709"/>
        <w:rPr>
          <w:rFonts w:cs="Calibri"/>
        </w:rPr>
      </w:pPr>
      <w:r w:rsidRPr="00EB12E0">
        <w:rPr>
          <w:rFonts w:cs="Calibri"/>
        </w:rPr>
        <w:t>Have procedures for children whose parents do not consent, and</w:t>
      </w:r>
    </w:p>
    <w:p w14:paraId="419C6508" w14:textId="354FE7CE" w:rsidR="00EB12E0" w:rsidRPr="00EB12E0" w:rsidRDefault="00EB12E0" w:rsidP="008F1601">
      <w:pPr>
        <w:pStyle w:val="OATliststyle"/>
        <w:tabs>
          <w:tab w:val="clear" w:pos="284"/>
          <w:tab w:val="left" w:pos="709"/>
        </w:tabs>
        <w:ind w:left="709" w:hanging="709"/>
        <w:rPr>
          <w:rFonts w:cs="Calibri"/>
        </w:rPr>
      </w:pPr>
      <w:r w:rsidRPr="00EB12E0">
        <w:rPr>
          <w:rFonts w:cs="Calibri"/>
        </w:rPr>
        <w:t>Respect the privacy of children who may be identified due to prescribed medication or passive exposure.</w:t>
      </w:r>
    </w:p>
    <w:p w14:paraId="43AFD571" w14:textId="0666FD11" w:rsidR="008030BD" w:rsidRPr="008030BD" w:rsidRDefault="00EB12E0" w:rsidP="008F7128">
      <w:pPr>
        <w:pStyle w:val="OATbodystyle"/>
        <w:numPr>
          <w:ilvl w:val="2"/>
          <w:numId w:val="2"/>
        </w:numPr>
        <w:ind w:left="709" w:hanging="709"/>
        <w:rPr>
          <w:rFonts w:cs="Calibri"/>
        </w:rPr>
      </w:pPr>
      <w:r w:rsidRPr="00EB12E0">
        <w:rPr>
          <w:rFonts w:cs="Calibri"/>
        </w:rPr>
        <w:t>Any illegal drugs detected must be handled in line with Section 5.5.</w:t>
      </w:r>
    </w:p>
    <w:p w14:paraId="0B176A63" w14:textId="685C7966" w:rsidR="008030BD" w:rsidRPr="00093659" w:rsidRDefault="008030BD" w:rsidP="008F7128">
      <w:pPr>
        <w:pStyle w:val="OATsubheader1"/>
        <w:numPr>
          <w:ilvl w:val="1"/>
          <w:numId w:val="2"/>
        </w:numPr>
        <w:tabs>
          <w:tab w:val="clear" w:pos="2800"/>
          <w:tab w:val="left" w:pos="709"/>
          <w:tab w:val="left" w:pos="851"/>
        </w:tabs>
        <w:ind w:left="709" w:hanging="709"/>
        <w:rPr>
          <w:rFonts w:cs="Calibri"/>
        </w:rPr>
      </w:pPr>
      <w:r w:rsidRPr="008030BD">
        <w:rPr>
          <w:sz w:val="28"/>
          <w:szCs w:val="28"/>
        </w:rPr>
        <w:t>S</w:t>
      </w:r>
      <w:r>
        <w:rPr>
          <w:sz w:val="28"/>
          <w:szCs w:val="28"/>
        </w:rPr>
        <w:t>niffer Dogs used solely as a deterrent</w:t>
      </w:r>
    </w:p>
    <w:p w14:paraId="0BF92567" w14:textId="77777777" w:rsidR="00093659" w:rsidRPr="00093659" w:rsidRDefault="00093659" w:rsidP="008F7128">
      <w:pPr>
        <w:pStyle w:val="OATbodystyle"/>
        <w:numPr>
          <w:ilvl w:val="2"/>
          <w:numId w:val="2"/>
        </w:numPr>
        <w:ind w:left="709" w:hanging="709"/>
        <w:rPr>
          <w:rFonts w:cs="Calibri"/>
        </w:rPr>
      </w:pPr>
      <w:r w:rsidRPr="00093659">
        <w:rPr>
          <w:rFonts w:cs="Calibri"/>
        </w:rPr>
        <w:t>Where sniffer dogs are used as a deterrent or educational tool, the academy must:</w:t>
      </w:r>
    </w:p>
    <w:p w14:paraId="701C88E0" w14:textId="219C78C0" w:rsidR="00093659" w:rsidRPr="00093659" w:rsidRDefault="00093659" w:rsidP="00093659">
      <w:pPr>
        <w:pStyle w:val="OATliststyle"/>
        <w:tabs>
          <w:tab w:val="clear" w:pos="284"/>
          <w:tab w:val="left" w:pos="709"/>
        </w:tabs>
        <w:ind w:left="709" w:hanging="709"/>
        <w:rPr>
          <w:rFonts w:cs="Calibri"/>
        </w:rPr>
      </w:pPr>
      <w:r w:rsidRPr="00093659">
        <w:rPr>
          <w:rFonts w:cs="Calibri"/>
        </w:rPr>
        <w:t>Inform parents and pupils of the purpose and planned use of sniffer dogs,</w:t>
      </w:r>
    </w:p>
    <w:p w14:paraId="11BBFCE1" w14:textId="12778545" w:rsidR="00093659" w:rsidRPr="00093659" w:rsidRDefault="00093659" w:rsidP="00093659">
      <w:pPr>
        <w:pStyle w:val="OATliststyle"/>
        <w:tabs>
          <w:tab w:val="clear" w:pos="284"/>
          <w:tab w:val="left" w:pos="709"/>
        </w:tabs>
        <w:ind w:left="709" w:hanging="709"/>
        <w:rPr>
          <w:rFonts w:cs="Calibri"/>
        </w:rPr>
      </w:pPr>
      <w:r w:rsidRPr="00093659">
        <w:rPr>
          <w:rFonts w:cs="Calibri"/>
        </w:rPr>
        <w:t>Ensure the dog handler operates under academy direction, with the dog restricted to general areas and no direct contact with individuals,</w:t>
      </w:r>
    </w:p>
    <w:p w14:paraId="73E0EED2" w14:textId="57AB4228" w:rsidR="00093659" w:rsidRPr="00093659" w:rsidRDefault="00093659" w:rsidP="00093659">
      <w:pPr>
        <w:pStyle w:val="OATliststyle"/>
        <w:tabs>
          <w:tab w:val="clear" w:pos="284"/>
          <w:tab w:val="left" w:pos="709"/>
        </w:tabs>
        <w:ind w:left="709" w:hanging="709"/>
        <w:rPr>
          <w:rFonts w:cs="Calibri"/>
        </w:rPr>
      </w:pPr>
      <w:r w:rsidRPr="00093659">
        <w:rPr>
          <w:rFonts w:cs="Calibri"/>
        </w:rPr>
        <w:t>Have clear actions in place for responding if the dog indicates potential substances (e.g., increased supervision, targeted education).</w:t>
      </w:r>
    </w:p>
    <w:p w14:paraId="6BD390AF" w14:textId="395066DB" w:rsidR="00611199" w:rsidRPr="00611199" w:rsidRDefault="00093659" w:rsidP="008F7128">
      <w:pPr>
        <w:pStyle w:val="OATbodystyle"/>
        <w:numPr>
          <w:ilvl w:val="2"/>
          <w:numId w:val="2"/>
        </w:numPr>
        <w:ind w:left="709" w:hanging="709"/>
        <w:rPr>
          <w:rFonts w:cs="Calibri"/>
        </w:rPr>
      </w:pPr>
      <w:r w:rsidRPr="00093659">
        <w:rPr>
          <w:rFonts w:cs="Calibri"/>
        </w:rPr>
        <w:t>Deterrent use must not single out any individual pupil.</w:t>
      </w:r>
    </w:p>
    <w:p w14:paraId="24B3193D" w14:textId="381774FE" w:rsidR="000F7182" w:rsidRPr="000777E8" w:rsidRDefault="00611199" w:rsidP="008F7128">
      <w:pPr>
        <w:pStyle w:val="OATheader"/>
        <w:numPr>
          <w:ilvl w:val="0"/>
          <w:numId w:val="2"/>
        </w:numPr>
        <w:tabs>
          <w:tab w:val="left" w:pos="709"/>
          <w:tab w:val="left" w:pos="851"/>
        </w:tabs>
        <w:rPr>
          <w:rFonts w:cs="Calibri"/>
        </w:rPr>
      </w:pPr>
      <w:bookmarkStart w:id="15" w:name="_Toc216791598"/>
      <w:r>
        <w:rPr>
          <w:rFonts w:eastAsia="MS Mincho"/>
          <w:sz w:val="36"/>
          <w:szCs w:val="36"/>
        </w:rPr>
        <w:t>Safeguarding</w:t>
      </w:r>
      <w:bookmarkEnd w:id="15"/>
    </w:p>
    <w:p w14:paraId="7368F832" w14:textId="4F39E23E" w:rsidR="008B7E61" w:rsidRPr="008B7E61" w:rsidRDefault="008B7E61" w:rsidP="008F7128">
      <w:pPr>
        <w:pStyle w:val="OATbodystyle"/>
        <w:numPr>
          <w:ilvl w:val="1"/>
          <w:numId w:val="2"/>
        </w:numPr>
        <w:tabs>
          <w:tab w:val="clear" w:pos="284"/>
          <w:tab w:val="left" w:pos="709"/>
          <w:tab w:val="left" w:pos="851"/>
        </w:tabs>
        <w:ind w:left="709" w:hanging="709"/>
        <w:rPr>
          <w:rFonts w:cs="Calibri"/>
        </w:rPr>
      </w:pPr>
      <w:r w:rsidRPr="008B7E61">
        <w:rPr>
          <w:rFonts w:cs="Calibri"/>
        </w:rPr>
        <w:t>All searches must be conducted with consideration for:</w:t>
      </w:r>
    </w:p>
    <w:p w14:paraId="1D0699F7" w14:textId="77777777" w:rsidR="008B7E61" w:rsidRPr="008B7E61" w:rsidRDefault="008B7E61" w:rsidP="008B7E61">
      <w:pPr>
        <w:pStyle w:val="OATliststyle"/>
        <w:tabs>
          <w:tab w:val="clear" w:pos="284"/>
          <w:tab w:val="left" w:pos="709"/>
        </w:tabs>
        <w:ind w:left="709" w:hanging="709"/>
        <w:rPr>
          <w:rFonts w:cs="Calibri"/>
        </w:rPr>
      </w:pPr>
      <w:r w:rsidRPr="008B7E61">
        <w:rPr>
          <w:rFonts w:cs="Calibri"/>
        </w:rPr>
        <w:t>Trauma-informed practice</w:t>
      </w:r>
    </w:p>
    <w:p w14:paraId="214D5FB1" w14:textId="77777777" w:rsidR="008B7E61" w:rsidRPr="008B7E61" w:rsidRDefault="008B7E61" w:rsidP="008B7E61">
      <w:pPr>
        <w:pStyle w:val="OATliststyle"/>
        <w:tabs>
          <w:tab w:val="clear" w:pos="284"/>
          <w:tab w:val="left" w:pos="709"/>
        </w:tabs>
        <w:ind w:left="709" w:hanging="709"/>
        <w:rPr>
          <w:rFonts w:cs="Calibri"/>
        </w:rPr>
      </w:pPr>
      <w:r w:rsidRPr="008B7E61">
        <w:rPr>
          <w:rFonts w:cs="Calibri"/>
        </w:rPr>
        <w:lastRenderedPageBreak/>
        <w:t>Special educational needs</w:t>
      </w:r>
    </w:p>
    <w:p w14:paraId="305CBD4D" w14:textId="77777777" w:rsidR="008B7E61" w:rsidRPr="008B7E61" w:rsidRDefault="008B7E61" w:rsidP="008B7E61">
      <w:pPr>
        <w:pStyle w:val="OATliststyle"/>
        <w:tabs>
          <w:tab w:val="clear" w:pos="284"/>
          <w:tab w:val="left" w:pos="709"/>
        </w:tabs>
        <w:ind w:left="709" w:hanging="709"/>
        <w:rPr>
          <w:rFonts w:cs="Calibri"/>
        </w:rPr>
      </w:pPr>
      <w:r w:rsidRPr="008B7E61">
        <w:rPr>
          <w:rFonts w:cs="Calibri"/>
        </w:rPr>
        <w:t>Disability and medical needs</w:t>
      </w:r>
    </w:p>
    <w:p w14:paraId="70D70F0F" w14:textId="77777777" w:rsidR="008B7E61" w:rsidRPr="008B7E61" w:rsidRDefault="008B7E61" w:rsidP="008B7E61">
      <w:pPr>
        <w:pStyle w:val="OATliststyle"/>
        <w:tabs>
          <w:tab w:val="clear" w:pos="284"/>
          <w:tab w:val="left" w:pos="709"/>
        </w:tabs>
        <w:ind w:left="709" w:hanging="709"/>
        <w:rPr>
          <w:rFonts w:cs="Calibri"/>
        </w:rPr>
      </w:pPr>
      <w:r w:rsidRPr="008B7E61">
        <w:rPr>
          <w:rFonts w:cs="Calibri"/>
        </w:rPr>
        <w:t>Cultural beliefs</w:t>
      </w:r>
    </w:p>
    <w:p w14:paraId="0569955C" w14:textId="77777777" w:rsidR="008B7E61" w:rsidRPr="008B7E61" w:rsidRDefault="008B7E61" w:rsidP="008B7E61">
      <w:pPr>
        <w:pStyle w:val="OATliststyle"/>
        <w:tabs>
          <w:tab w:val="clear" w:pos="284"/>
          <w:tab w:val="left" w:pos="709"/>
        </w:tabs>
        <w:ind w:left="709" w:hanging="709"/>
        <w:rPr>
          <w:rFonts w:cs="Calibri"/>
        </w:rPr>
      </w:pPr>
      <w:r w:rsidRPr="008B7E61">
        <w:rPr>
          <w:rFonts w:cs="Calibri"/>
        </w:rPr>
        <w:t>Gender identity</w:t>
      </w:r>
    </w:p>
    <w:p w14:paraId="21ABDDDE" w14:textId="3890D07C" w:rsidR="00F773E9" w:rsidRPr="00F773E9" w:rsidRDefault="008B7E61" w:rsidP="008F7128">
      <w:pPr>
        <w:pStyle w:val="OATbodystyle"/>
        <w:numPr>
          <w:ilvl w:val="1"/>
          <w:numId w:val="2"/>
        </w:numPr>
        <w:tabs>
          <w:tab w:val="clear" w:pos="284"/>
          <w:tab w:val="left" w:pos="709"/>
          <w:tab w:val="left" w:pos="851"/>
        </w:tabs>
        <w:ind w:left="709" w:hanging="709"/>
        <w:rPr>
          <w:rFonts w:cs="Calibri"/>
        </w:rPr>
      </w:pPr>
      <w:r w:rsidRPr="008B7E61">
        <w:rPr>
          <w:rFonts w:cs="Calibri"/>
        </w:rPr>
        <w:t>Where a search raises safeguarding concerns (including exploitation, substance misuse, or criminal involvement), staff must follow the academy’s safeguarding procedures</w:t>
      </w:r>
      <w:r w:rsidR="00F773E9">
        <w:rPr>
          <w:rFonts w:cs="Calibri"/>
        </w:rPr>
        <w:t>.</w:t>
      </w:r>
    </w:p>
    <w:p w14:paraId="55C113B5" w14:textId="3C981929" w:rsidR="00F773E9" w:rsidRPr="00F773E9" w:rsidRDefault="00F773E9" w:rsidP="008F7128">
      <w:pPr>
        <w:pStyle w:val="OATsubheader1"/>
        <w:numPr>
          <w:ilvl w:val="1"/>
          <w:numId w:val="2"/>
        </w:numPr>
        <w:tabs>
          <w:tab w:val="clear" w:pos="2800"/>
          <w:tab w:val="left" w:pos="709"/>
          <w:tab w:val="left" w:pos="851"/>
        </w:tabs>
        <w:ind w:left="709" w:hanging="709"/>
        <w:rPr>
          <w:rFonts w:cs="Calibri"/>
        </w:rPr>
      </w:pPr>
      <w:r>
        <w:rPr>
          <w:sz w:val="28"/>
          <w:szCs w:val="28"/>
        </w:rPr>
        <w:t>Training</w:t>
      </w:r>
    </w:p>
    <w:p w14:paraId="7BBA255E" w14:textId="24B1BC9A" w:rsidR="00F773E9" w:rsidRPr="00E65233" w:rsidRDefault="00405007" w:rsidP="008F7128">
      <w:pPr>
        <w:pStyle w:val="OATbodystyle"/>
        <w:numPr>
          <w:ilvl w:val="2"/>
          <w:numId w:val="2"/>
        </w:numPr>
        <w:ind w:left="709" w:hanging="709"/>
        <w:rPr>
          <w:rFonts w:cs="Calibri"/>
        </w:rPr>
      </w:pPr>
      <w:r w:rsidRPr="008B7E61">
        <w:rPr>
          <w:rFonts w:cs="Calibri"/>
        </w:rPr>
        <w:t>A</w:t>
      </w:r>
      <w:r>
        <w:rPr>
          <w:rFonts w:cs="Calibri"/>
        </w:rPr>
        <w:t>cademies must ensure that</w:t>
      </w:r>
      <w:r w:rsidR="00F773E9" w:rsidRPr="008B7E61">
        <w:rPr>
          <w:rFonts w:cs="Calibri"/>
        </w:rPr>
        <w:t>:</w:t>
      </w:r>
    </w:p>
    <w:p w14:paraId="1E9710D8" w14:textId="5EF6C850" w:rsidR="00E65233" w:rsidRPr="00E65233" w:rsidRDefault="00E65233" w:rsidP="00E65233">
      <w:pPr>
        <w:pStyle w:val="OATliststyle"/>
        <w:tabs>
          <w:tab w:val="clear" w:pos="284"/>
          <w:tab w:val="left" w:pos="709"/>
        </w:tabs>
        <w:ind w:left="709" w:hanging="709"/>
        <w:rPr>
          <w:rFonts w:cs="Calibri"/>
        </w:rPr>
      </w:pPr>
      <w:r w:rsidRPr="00E65233">
        <w:rPr>
          <w:rFonts w:cs="Calibri"/>
        </w:rPr>
        <w:t xml:space="preserve">Staff </w:t>
      </w:r>
      <w:proofErr w:type="spellStart"/>
      <w:r w:rsidRPr="00E65233">
        <w:rPr>
          <w:rFonts w:cs="Calibri"/>
        </w:rPr>
        <w:t>authorised</w:t>
      </w:r>
      <w:proofErr w:type="spellEnd"/>
      <w:r w:rsidRPr="00E65233">
        <w:rPr>
          <w:rFonts w:cs="Calibri"/>
        </w:rPr>
        <w:t xml:space="preserve"> to search are trained annually</w:t>
      </w:r>
    </w:p>
    <w:p w14:paraId="246DEE4F" w14:textId="20FEC092" w:rsidR="00E65233" w:rsidRPr="00E65233" w:rsidRDefault="00E65233" w:rsidP="00E65233">
      <w:pPr>
        <w:pStyle w:val="OATliststyle"/>
        <w:tabs>
          <w:tab w:val="clear" w:pos="284"/>
          <w:tab w:val="left" w:pos="709"/>
        </w:tabs>
        <w:ind w:left="709" w:hanging="709"/>
        <w:rPr>
          <w:rFonts w:cs="Calibri"/>
        </w:rPr>
      </w:pPr>
      <w:r w:rsidRPr="00E65233">
        <w:rPr>
          <w:rFonts w:cs="Calibri"/>
        </w:rPr>
        <w:t>DSLs understand legal thresholds for police referral</w:t>
      </w:r>
    </w:p>
    <w:p w14:paraId="4EBFD93C" w14:textId="7C349F79" w:rsidR="00A45D7D" w:rsidRPr="00A45D7D" w:rsidRDefault="00E65233" w:rsidP="008F7128">
      <w:pPr>
        <w:pStyle w:val="OATliststyle"/>
        <w:tabs>
          <w:tab w:val="clear" w:pos="284"/>
          <w:tab w:val="left" w:pos="709"/>
        </w:tabs>
        <w:ind w:left="709" w:hanging="709"/>
        <w:rPr>
          <w:rFonts w:cs="Calibri"/>
        </w:rPr>
      </w:pPr>
      <w:r w:rsidRPr="00E65233">
        <w:rPr>
          <w:rFonts w:cs="Calibri"/>
        </w:rPr>
        <w:t>All staff receive basic awareness training as part of annual safeguarding and behaviour CPD</w:t>
      </w:r>
    </w:p>
    <w:p w14:paraId="3748E636" w14:textId="5A3402C9" w:rsidR="00914041" w:rsidRPr="00914041" w:rsidRDefault="00A45D7D" w:rsidP="008F7128">
      <w:pPr>
        <w:pStyle w:val="OATsubheader1"/>
        <w:numPr>
          <w:ilvl w:val="1"/>
          <w:numId w:val="2"/>
        </w:numPr>
        <w:tabs>
          <w:tab w:val="clear" w:pos="2800"/>
          <w:tab w:val="left" w:pos="709"/>
          <w:tab w:val="left" w:pos="851"/>
        </w:tabs>
        <w:ind w:left="709" w:hanging="709"/>
        <w:rPr>
          <w:rFonts w:cs="Calibri"/>
        </w:rPr>
      </w:pPr>
      <w:r>
        <w:rPr>
          <w:sz w:val="28"/>
          <w:szCs w:val="28"/>
        </w:rPr>
        <w:t>Monitoring and review</w:t>
      </w:r>
    </w:p>
    <w:p w14:paraId="571F0DE7" w14:textId="3762404F" w:rsidR="00914041" w:rsidRPr="00914041" w:rsidRDefault="00914041" w:rsidP="008F7128">
      <w:pPr>
        <w:pStyle w:val="OATbodystyle"/>
        <w:numPr>
          <w:ilvl w:val="2"/>
          <w:numId w:val="2"/>
        </w:numPr>
        <w:ind w:left="709" w:hanging="709"/>
        <w:rPr>
          <w:rFonts w:cs="Calibri"/>
        </w:rPr>
      </w:pPr>
      <w:r w:rsidRPr="00914041">
        <w:rPr>
          <w:rFonts w:cs="Calibri"/>
        </w:rPr>
        <w:t>Academies must report monthly</w:t>
      </w:r>
      <w:r w:rsidR="00B44798">
        <w:rPr>
          <w:rFonts w:cs="Calibri"/>
        </w:rPr>
        <w:t xml:space="preserve"> </w:t>
      </w:r>
      <w:r w:rsidRPr="00914041">
        <w:rPr>
          <w:rFonts w:cs="Calibri"/>
        </w:rPr>
        <w:t>(Secondary and AP/Special) or termly (Primary) to their Education Director on:</w:t>
      </w:r>
    </w:p>
    <w:p w14:paraId="5D654B6E" w14:textId="200A6BCD" w:rsidR="00914041" w:rsidRPr="00914041" w:rsidRDefault="00914041" w:rsidP="008F7128">
      <w:pPr>
        <w:pStyle w:val="OATliststyle"/>
        <w:tabs>
          <w:tab w:val="clear" w:pos="284"/>
          <w:tab w:val="left" w:pos="709"/>
        </w:tabs>
        <w:ind w:left="709" w:hanging="709"/>
        <w:rPr>
          <w:rFonts w:cs="Calibri"/>
        </w:rPr>
      </w:pPr>
      <w:r w:rsidRPr="00914041">
        <w:rPr>
          <w:rFonts w:cs="Calibri"/>
        </w:rPr>
        <w:t>Volume and nature of searches</w:t>
      </w:r>
    </w:p>
    <w:p w14:paraId="120BA61D" w14:textId="19C1210E" w:rsidR="00914041" w:rsidRPr="00914041" w:rsidRDefault="00914041" w:rsidP="008F7128">
      <w:pPr>
        <w:pStyle w:val="OATliststyle"/>
        <w:tabs>
          <w:tab w:val="clear" w:pos="284"/>
          <w:tab w:val="left" w:pos="709"/>
        </w:tabs>
        <w:ind w:left="709" w:hanging="709"/>
        <w:rPr>
          <w:rFonts w:cs="Calibri"/>
        </w:rPr>
      </w:pPr>
      <w:r w:rsidRPr="00914041">
        <w:rPr>
          <w:rFonts w:cs="Calibri"/>
        </w:rPr>
        <w:t>Items confiscated</w:t>
      </w:r>
    </w:p>
    <w:p w14:paraId="63F05045" w14:textId="120C057C" w:rsidR="00914041" w:rsidRPr="00914041" w:rsidRDefault="00914041" w:rsidP="008F7128">
      <w:pPr>
        <w:pStyle w:val="OATliststyle"/>
        <w:tabs>
          <w:tab w:val="clear" w:pos="284"/>
          <w:tab w:val="left" w:pos="709"/>
        </w:tabs>
        <w:ind w:left="709" w:hanging="709"/>
        <w:rPr>
          <w:rFonts w:cs="Calibri"/>
        </w:rPr>
      </w:pPr>
      <w:r w:rsidRPr="00914041">
        <w:rPr>
          <w:rFonts w:cs="Calibri"/>
        </w:rPr>
        <w:t>Use of police</w:t>
      </w:r>
    </w:p>
    <w:p w14:paraId="15444794" w14:textId="5F5D8637" w:rsidR="00914041" w:rsidRPr="00914041" w:rsidRDefault="00914041" w:rsidP="008F7128">
      <w:pPr>
        <w:pStyle w:val="OATliststyle"/>
        <w:tabs>
          <w:tab w:val="clear" w:pos="284"/>
          <w:tab w:val="left" w:pos="709"/>
        </w:tabs>
        <w:ind w:left="709" w:hanging="709"/>
        <w:rPr>
          <w:rFonts w:cs="Calibri"/>
        </w:rPr>
      </w:pPr>
      <w:r w:rsidRPr="00914041">
        <w:rPr>
          <w:rFonts w:cs="Calibri"/>
        </w:rPr>
        <w:t>Strip search incidents</w:t>
      </w:r>
    </w:p>
    <w:p w14:paraId="777AAA71" w14:textId="79B2D9EC" w:rsidR="00914041" w:rsidRPr="00914041" w:rsidRDefault="00914041" w:rsidP="008F7128">
      <w:pPr>
        <w:pStyle w:val="OATliststyle"/>
        <w:tabs>
          <w:tab w:val="clear" w:pos="284"/>
          <w:tab w:val="left" w:pos="709"/>
        </w:tabs>
        <w:ind w:left="709" w:hanging="709"/>
        <w:rPr>
          <w:rFonts w:cs="Calibri"/>
        </w:rPr>
      </w:pPr>
      <w:r w:rsidRPr="00914041">
        <w:rPr>
          <w:rFonts w:cs="Calibri"/>
        </w:rPr>
        <w:t>Safeguarding themes</w:t>
      </w:r>
    </w:p>
    <w:p w14:paraId="39494C54" w14:textId="37E99B4D" w:rsidR="00914041" w:rsidRPr="00A45D7D" w:rsidRDefault="00914041" w:rsidP="008F7128">
      <w:pPr>
        <w:pStyle w:val="OATbodystyle"/>
        <w:numPr>
          <w:ilvl w:val="2"/>
          <w:numId w:val="2"/>
        </w:numPr>
        <w:ind w:left="709" w:hanging="709"/>
        <w:rPr>
          <w:rFonts w:cs="Calibri"/>
        </w:rPr>
        <w:sectPr w:rsidR="00914041" w:rsidRPr="00A45D7D" w:rsidSect="004944F9">
          <w:headerReference w:type="default" r:id="rId12"/>
          <w:footerReference w:type="default" r:id="rId13"/>
          <w:headerReference w:type="first" r:id="rId14"/>
          <w:footerReference w:type="first" r:id="rId15"/>
          <w:pgSz w:w="11900" w:h="16840"/>
          <w:pgMar w:top="2694" w:right="1418" w:bottom="1418" w:left="1418" w:header="709" w:footer="709" w:gutter="0"/>
          <w:cols w:space="708"/>
          <w:titlePg/>
          <w:docGrid w:linePitch="360"/>
        </w:sectPr>
      </w:pPr>
      <w:r w:rsidRPr="00914041">
        <w:rPr>
          <w:rFonts w:cs="Calibri"/>
        </w:rPr>
        <w:t xml:space="preserve">OAT reviews this policy every </w:t>
      </w:r>
      <w:r w:rsidRPr="008F7128">
        <w:rPr>
          <w:rFonts w:cs="Calibri"/>
          <w:b/>
          <w:bCs/>
        </w:rPr>
        <w:t>two years</w:t>
      </w:r>
      <w:r w:rsidRPr="00914041">
        <w:rPr>
          <w:rFonts w:cs="Calibri"/>
        </w:rPr>
        <w:t xml:space="preserve"> or sooner if legislation changes.</w:t>
      </w:r>
    </w:p>
    <w:p w14:paraId="604E445B" w14:textId="533D0791" w:rsidR="00060F54" w:rsidRDefault="00D761BE" w:rsidP="003E7DC0">
      <w:pPr>
        <w:pStyle w:val="OATheader"/>
        <w:rPr>
          <w:rFonts w:eastAsia="MS Mincho"/>
          <w:sz w:val="36"/>
          <w:szCs w:val="36"/>
        </w:rPr>
      </w:pPr>
      <w:bookmarkStart w:id="16" w:name="_Toc216791599"/>
      <w:r w:rsidRPr="00B946B5">
        <w:rPr>
          <w:rFonts w:eastAsia="MS Mincho"/>
          <w:sz w:val="36"/>
          <w:szCs w:val="36"/>
        </w:rPr>
        <w:lastRenderedPageBreak/>
        <w:t>Appendix 1</w:t>
      </w:r>
      <w:bookmarkStart w:id="17" w:name="_Toc216791532"/>
      <w:r w:rsidR="0091736B">
        <w:rPr>
          <w:rFonts w:eastAsia="MS Mincho"/>
          <w:sz w:val="36"/>
          <w:szCs w:val="36"/>
        </w:rPr>
        <w:t xml:space="preserve">- </w:t>
      </w:r>
      <w:r w:rsidR="00060F54">
        <w:rPr>
          <w:rFonts w:eastAsia="MS Mincho"/>
          <w:sz w:val="36"/>
          <w:szCs w:val="36"/>
        </w:rPr>
        <w:t>Summary guidance for staff</w:t>
      </w:r>
      <w:bookmarkEnd w:id="16"/>
      <w:bookmarkEnd w:id="17"/>
    </w:p>
    <w:p w14:paraId="2E90762D" w14:textId="77777777" w:rsidR="00997BB1" w:rsidRPr="00456B3F" w:rsidRDefault="00997BB1" w:rsidP="00997BB1">
      <w:pPr>
        <w:pStyle w:val="OATheader"/>
        <w:rPr>
          <w:rFonts w:eastAsia="MS Mincho"/>
          <w:color w:val="00B0F0"/>
          <w:sz w:val="28"/>
          <w:szCs w:val="28"/>
        </w:rPr>
      </w:pPr>
      <w:bookmarkStart w:id="18" w:name="_Toc216791533"/>
      <w:bookmarkStart w:id="19" w:name="_Toc216791600"/>
      <w:r w:rsidRPr="00456B3F">
        <w:rPr>
          <w:rFonts w:eastAsia="MS Mincho"/>
          <w:color w:val="00B0F0"/>
          <w:sz w:val="28"/>
          <w:szCs w:val="28"/>
        </w:rPr>
        <w:t>When you can search:</w:t>
      </w:r>
      <w:bookmarkEnd w:id="18"/>
      <w:bookmarkEnd w:id="19"/>
    </w:p>
    <w:p w14:paraId="77127223" w14:textId="11A101BC" w:rsidR="00997BB1" w:rsidRPr="00456B3F" w:rsidRDefault="00997BB1" w:rsidP="00997BB1">
      <w:pPr>
        <w:pStyle w:val="OATliststyle"/>
        <w:tabs>
          <w:tab w:val="clear" w:pos="284"/>
          <w:tab w:val="left" w:pos="709"/>
        </w:tabs>
        <w:ind w:left="709" w:hanging="709"/>
        <w:rPr>
          <w:rFonts w:cs="Calibri"/>
        </w:rPr>
      </w:pPr>
      <w:r w:rsidRPr="00456B3F">
        <w:rPr>
          <w:rFonts w:cs="Calibri"/>
        </w:rPr>
        <w:t>With consent → for any item</w:t>
      </w:r>
    </w:p>
    <w:p w14:paraId="4F8A7277" w14:textId="68CC4251" w:rsidR="00997BB1" w:rsidRPr="00456B3F" w:rsidRDefault="00997BB1" w:rsidP="00997BB1">
      <w:pPr>
        <w:pStyle w:val="OATliststyle"/>
        <w:tabs>
          <w:tab w:val="clear" w:pos="284"/>
          <w:tab w:val="left" w:pos="709"/>
        </w:tabs>
        <w:ind w:left="709" w:hanging="709"/>
        <w:rPr>
          <w:rFonts w:cs="Calibri"/>
        </w:rPr>
      </w:pPr>
      <w:r w:rsidRPr="00456B3F">
        <w:rPr>
          <w:rFonts w:cs="Calibri"/>
        </w:rPr>
        <w:t>Without consent → only for prohibited items</w:t>
      </w:r>
    </w:p>
    <w:p w14:paraId="0D561F97" w14:textId="77777777" w:rsidR="00997BB1" w:rsidRPr="00456B3F" w:rsidRDefault="00997BB1" w:rsidP="00997BB1">
      <w:pPr>
        <w:pStyle w:val="OATheader"/>
        <w:rPr>
          <w:rFonts w:eastAsia="MS Mincho"/>
          <w:color w:val="00B0F0"/>
          <w:sz w:val="28"/>
          <w:szCs w:val="28"/>
        </w:rPr>
      </w:pPr>
      <w:bookmarkStart w:id="20" w:name="_Toc216791534"/>
      <w:bookmarkStart w:id="21" w:name="_Toc216791601"/>
      <w:r w:rsidRPr="00456B3F">
        <w:rPr>
          <w:rFonts w:eastAsia="MS Mincho"/>
          <w:color w:val="00B0F0"/>
          <w:sz w:val="28"/>
          <w:szCs w:val="28"/>
        </w:rPr>
        <w:t>Who can search:</w:t>
      </w:r>
      <w:bookmarkEnd w:id="20"/>
      <w:bookmarkEnd w:id="21"/>
    </w:p>
    <w:p w14:paraId="3C06ADF6" w14:textId="6771C133" w:rsidR="00997BB1" w:rsidRPr="00456B3F" w:rsidRDefault="00997BB1" w:rsidP="00456B3F">
      <w:pPr>
        <w:pStyle w:val="OATliststyle"/>
        <w:tabs>
          <w:tab w:val="clear" w:pos="284"/>
          <w:tab w:val="left" w:pos="709"/>
        </w:tabs>
        <w:ind w:left="709" w:hanging="709"/>
        <w:rPr>
          <w:rFonts w:cs="Calibri"/>
        </w:rPr>
      </w:pPr>
      <w:r w:rsidRPr="00456B3F">
        <w:rPr>
          <w:rFonts w:cs="Calibri"/>
        </w:rPr>
        <w:t>Principal/DSL or delegated staff</w:t>
      </w:r>
    </w:p>
    <w:p w14:paraId="7D370A97" w14:textId="120DA496" w:rsidR="00997BB1" w:rsidRPr="00456B3F" w:rsidRDefault="00997BB1" w:rsidP="00456B3F">
      <w:pPr>
        <w:pStyle w:val="OATliststyle"/>
        <w:tabs>
          <w:tab w:val="clear" w:pos="284"/>
          <w:tab w:val="left" w:pos="709"/>
        </w:tabs>
        <w:ind w:left="709" w:hanging="709"/>
        <w:rPr>
          <w:rFonts w:cs="Calibri"/>
        </w:rPr>
      </w:pPr>
      <w:r w:rsidRPr="00456B3F">
        <w:rPr>
          <w:rFonts w:cs="Calibri"/>
        </w:rPr>
        <w:t>Same sex member of staff required unless urgent risk</w:t>
      </w:r>
    </w:p>
    <w:p w14:paraId="439E357F" w14:textId="77777777" w:rsidR="00997BB1" w:rsidRPr="00456B3F" w:rsidRDefault="00997BB1" w:rsidP="00997BB1">
      <w:pPr>
        <w:pStyle w:val="OATheader"/>
        <w:rPr>
          <w:rFonts w:eastAsia="MS Mincho"/>
          <w:color w:val="00B0F0"/>
          <w:sz w:val="28"/>
          <w:szCs w:val="28"/>
        </w:rPr>
      </w:pPr>
      <w:bookmarkStart w:id="22" w:name="_Toc216791535"/>
      <w:bookmarkStart w:id="23" w:name="_Toc216791602"/>
      <w:r w:rsidRPr="00456B3F">
        <w:rPr>
          <w:rFonts w:eastAsia="MS Mincho"/>
          <w:color w:val="00B0F0"/>
          <w:sz w:val="28"/>
          <w:szCs w:val="28"/>
        </w:rPr>
        <w:t>What can be searched:</w:t>
      </w:r>
      <w:bookmarkEnd w:id="22"/>
      <w:bookmarkEnd w:id="23"/>
    </w:p>
    <w:p w14:paraId="2007282F" w14:textId="306FC6EA" w:rsidR="00997BB1" w:rsidRPr="00456B3F" w:rsidRDefault="00997BB1" w:rsidP="00456B3F">
      <w:pPr>
        <w:pStyle w:val="OATliststyle"/>
        <w:tabs>
          <w:tab w:val="clear" w:pos="284"/>
          <w:tab w:val="left" w:pos="709"/>
        </w:tabs>
        <w:ind w:left="709" w:hanging="709"/>
        <w:rPr>
          <w:rFonts w:cs="Calibri"/>
        </w:rPr>
      </w:pPr>
      <w:r w:rsidRPr="00456B3F">
        <w:rPr>
          <w:rFonts w:cs="Calibri"/>
        </w:rPr>
        <w:t>Outer clothing, bags, lockers (with conditions), desks, personal belongings</w:t>
      </w:r>
    </w:p>
    <w:p w14:paraId="4D9D61F9" w14:textId="77777777" w:rsidR="00997BB1" w:rsidRPr="00456B3F" w:rsidRDefault="00997BB1" w:rsidP="00997BB1">
      <w:pPr>
        <w:pStyle w:val="OATheader"/>
        <w:rPr>
          <w:rFonts w:eastAsia="MS Mincho"/>
          <w:color w:val="00B0F0"/>
          <w:sz w:val="28"/>
          <w:szCs w:val="28"/>
        </w:rPr>
      </w:pPr>
      <w:bookmarkStart w:id="24" w:name="_Toc216791536"/>
      <w:bookmarkStart w:id="25" w:name="_Toc216791603"/>
      <w:r w:rsidRPr="00456B3F">
        <w:rPr>
          <w:rFonts w:eastAsia="MS Mincho"/>
          <w:color w:val="00B0F0"/>
          <w:sz w:val="28"/>
          <w:szCs w:val="28"/>
        </w:rPr>
        <w:t>When to contact police:</w:t>
      </w:r>
      <w:bookmarkEnd w:id="24"/>
      <w:bookmarkEnd w:id="25"/>
    </w:p>
    <w:p w14:paraId="70456E90" w14:textId="446A8670" w:rsidR="00997BB1" w:rsidRPr="00456B3F" w:rsidRDefault="00456B3F" w:rsidP="00997BB1">
      <w:pPr>
        <w:pStyle w:val="OATliststyle"/>
        <w:tabs>
          <w:tab w:val="clear" w:pos="284"/>
          <w:tab w:val="left" w:pos="709"/>
        </w:tabs>
        <w:ind w:left="709" w:hanging="709"/>
        <w:rPr>
          <w:rFonts w:cs="Calibri"/>
        </w:rPr>
      </w:pPr>
      <w:r>
        <w:rPr>
          <w:rFonts w:cs="Calibri"/>
        </w:rPr>
        <w:t>K</w:t>
      </w:r>
      <w:r w:rsidR="00997BB1" w:rsidRPr="00456B3F">
        <w:rPr>
          <w:rFonts w:cs="Calibri"/>
        </w:rPr>
        <w:t>nives, weapons, drugs, stolen items, harmful material, or where an offence is suspected</w:t>
      </w:r>
    </w:p>
    <w:p w14:paraId="32AF6E91" w14:textId="77777777" w:rsidR="00997BB1" w:rsidRPr="00562239" w:rsidRDefault="00997BB1" w:rsidP="00997BB1">
      <w:pPr>
        <w:pStyle w:val="OATheader"/>
        <w:rPr>
          <w:rFonts w:eastAsia="MS Mincho"/>
          <w:color w:val="00B0F0"/>
          <w:sz w:val="28"/>
          <w:szCs w:val="28"/>
        </w:rPr>
      </w:pPr>
      <w:bookmarkStart w:id="26" w:name="_Toc216791537"/>
      <w:bookmarkStart w:id="27" w:name="_Toc216791604"/>
      <w:r w:rsidRPr="00562239">
        <w:rPr>
          <w:rFonts w:eastAsia="MS Mincho"/>
          <w:color w:val="00B0F0"/>
          <w:sz w:val="28"/>
          <w:szCs w:val="28"/>
        </w:rPr>
        <w:t>When to inform parents:</w:t>
      </w:r>
      <w:bookmarkEnd w:id="26"/>
      <w:bookmarkEnd w:id="27"/>
    </w:p>
    <w:p w14:paraId="7AD53909" w14:textId="10BB1825" w:rsidR="00997BB1" w:rsidRPr="00456B3F" w:rsidRDefault="00997BB1" w:rsidP="00456B3F">
      <w:pPr>
        <w:pStyle w:val="OATliststyle"/>
        <w:tabs>
          <w:tab w:val="clear" w:pos="284"/>
          <w:tab w:val="left" w:pos="709"/>
        </w:tabs>
        <w:ind w:left="709" w:hanging="709"/>
        <w:rPr>
          <w:rFonts w:cs="Calibri"/>
        </w:rPr>
      </w:pPr>
      <w:r w:rsidRPr="00456B3F">
        <w:rPr>
          <w:rFonts w:cs="Calibri"/>
        </w:rPr>
        <w:t>Always for without consent searches unless it places child at risk</w:t>
      </w:r>
    </w:p>
    <w:p w14:paraId="60FA0853" w14:textId="77777777" w:rsidR="00997BB1" w:rsidRPr="00562239" w:rsidRDefault="00997BB1" w:rsidP="00997BB1">
      <w:pPr>
        <w:pStyle w:val="OATheader"/>
        <w:rPr>
          <w:rFonts w:eastAsia="MS Mincho"/>
          <w:color w:val="00B0F0"/>
          <w:sz w:val="28"/>
          <w:szCs w:val="28"/>
        </w:rPr>
      </w:pPr>
      <w:bookmarkStart w:id="28" w:name="_Toc216791538"/>
      <w:bookmarkStart w:id="29" w:name="_Toc216791605"/>
      <w:r w:rsidRPr="00562239">
        <w:rPr>
          <w:rFonts w:eastAsia="MS Mincho"/>
          <w:color w:val="00B0F0"/>
          <w:sz w:val="28"/>
          <w:szCs w:val="28"/>
        </w:rPr>
        <w:t>When to log:</w:t>
      </w:r>
      <w:bookmarkEnd w:id="28"/>
      <w:bookmarkEnd w:id="29"/>
    </w:p>
    <w:p w14:paraId="7403A76B" w14:textId="7499F424" w:rsidR="00997BB1" w:rsidRPr="00456B3F" w:rsidRDefault="00997BB1" w:rsidP="00456B3F">
      <w:pPr>
        <w:pStyle w:val="OATliststyle"/>
        <w:tabs>
          <w:tab w:val="clear" w:pos="284"/>
          <w:tab w:val="left" w:pos="709"/>
        </w:tabs>
        <w:ind w:left="709" w:hanging="709"/>
        <w:rPr>
          <w:rFonts w:cs="Calibri"/>
        </w:rPr>
      </w:pPr>
      <w:r w:rsidRPr="00456B3F">
        <w:rPr>
          <w:rFonts w:cs="Calibri"/>
        </w:rPr>
        <w:t>Always for without consent searches, prohibited items, exceptional circumstances, or safeguarding matters.</w:t>
      </w:r>
    </w:p>
    <w:sectPr w:rsidR="00997BB1" w:rsidRPr="00456B3F" w:rsidSect="004944F9">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B56D" w14:textId="77777777" w:rsidR="008D795D" w:rsidRDefault="008D795D" w:rsidP="00DE543D">
      <w:r>
        <w:separator/>
      </w:r>
    </w:p>
  </w:endnote>
  <w:endnote w:type="continuationSeparator" w:id="0">
    <w:p w14:paraId="4B781A53" w14:textId="77777777" w:rsidR="008D795D" w:rsidRDefault="008D795D"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0F788C7A" w14:textId="77777777" w:rsidR="00D4303D" w:rsidRPr="0076286B" w:rsidRDefault="00D4303D" w:rsidP="0051316D">
        <w:pPr>
          <w:pStyle w:val="OATbodystyle"/>
        </w:pPr>
      </w:p>
      <w:p w14:paraId="1EB1F04D" w14:textId="1E7B85F0" w:rsidR="00D4303D" w:rsidRPr="0076286B" w:rsidRDefault="00E01D85" w:rsidP="0051316D">
        <w:pPr>
          <w:pStyle w:val="OATbodystyle"/>
        </w:pPr>
        <w:r>
          <w:rPr>
            <w:rFonts w:eastAsia="MS Mincho" w:cs="Times New Roman"/>
          </w:rPr>
          <w:t>Searching, screening and confiscation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2B5C747E"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5C20345" w14:textId="77777777" w:rsidR="00354949" w:rsidRPr="0076286B" w:rsidRDefault="00354949" w:rsidP="0051316D">
        <w:pPr>
          <w:pStyle w:val="OATbodystyle"/>
        </w:pPr>
      </w:p>
      <w:p w14:paraId="0F044DAE" w14:textId="6BE4A176" w:rsidR="00354949" w:rsidRPr="0076286B" w:rsidRDefault="00E01D85" w:rsidP="0051316D">
        <w:pPr>
          <w:pStyle w:val="OATbodystyle"/>
        </w:pPr>
        <w:r>
          <w:rPr>
            <w:rFonts w:eastAsia="MS Mincho" w:cs="Times New Roman"/>
          </w:rPr>
          <w:t>Search, screening and confiscation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sdtContent>
  </w:sdt>
  <w:p w14:paraId="3324B6FF"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9F6E" w14:textId="77777777" w:rsidR="008D795D" w:rsidRDefault="008D795D" w:rsidP="00DE543D">
      <w:r>
        <w:separator/>
      </w:r>
    </w:p>
  </w:footnote>
  <w:footnote w:type="continuationSeparator" w:id="0">
    <w:p w14:paraId="5CCD5D0B" w14:textId="77777777" w:rsidR="008D795D" w:rsidRDefault="008D795D"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33EF"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4B222284" wp14:editId="77930694">
          <wp:simplePos x="0" y="0"/>
          <wp:positionH relativeFrom="column">
            <wp:posOffset>-3959</wp:posOffset>
          </wp:positionH>
          <wp:positionV relativeFrom="page">
            <wp:posOffset>448235</wp:posOffset>
          </wp:positionV>
          <wp:extent cx="1368000" cy="651600"/>
          <wp:effectExtent l="0" t="0" r="3810" b="0"/>
          <wp:wrapTopAndBottom/>
          <wp:docPr id="1201678096" name="Picture 120167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44E5"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5E7059CB" wp14:editId="1731AEAB">
          <wp:simplePos x="0" y="0"/>
          <wp:positionH relativeFrom="column">
            <wp:posOffset>0</wp:posOffset>
          </wp:positionH>
          <wp:positionV relativeFrom="page">
            <wp:posOffset>450215</wp:posOffset>
          </wp:positionV>
          <wp:extent cx="1368000" cy="648000"/>
          <wp:effectExtent l="0" t="0" r="3810" b="0"/>
          <wp:wrapTopAndBottom/>
          <wp:docPr id="978311431" name="Picture 97831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EE1AE0"/>
    <w:multiLevelType w:val="multilevel"/>
    <w:tmpl w:val="D38AD8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ptos" w:hAnsi="Aptos"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23536D7"/>
    <w:multiLevelType w:val="multilevel"/>
    <w:tmpl w:val="4274C49A"/>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7135AD0"/>
    <w:multiLevelType w:val="multilevel"/>
    <w:tmpl w:val="74648D9E"/>
    <w:lvl w:ilvl="0">
      <w:start w:val="1"/>
      <w:numFmt w:val="bullet"/>
      <w:lvlText w:val=""/>
      <w:lvlJc w:val="left"/>
      <w:pPr>
        <w:ind w:left="450" w:hanging="450"/>
      </w:pPr>
      <w:rPr>
        <w:rFonts w:ascii="Symbol" w:hAnsi="Symbol"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39927214">
    <w:abstractNumId w:val="0"/>
  </w:num>
  <w:num w:numId="2" w16cid:durableId="1762410321">
    <w:abstractNumId w:val="1"/>
  </w:num>
  <w:num w:numId="3" w16cid:durableId="446121727">
    <w:abstractNumId w:val="2"/>
  </w:num>
  <w:num w:numId="4" w16cid:durableId="451169904">
    <w:abstractNumId w:val="3"/>
  </w:num>
  <w:num w:numId="5" w16cid:durableId="1624654960">
    <w:abstractNumId w:val="4"/>
  </w:num>
  <w:num w:numId="6" w16cid:durableId="1314406284">
    <w:abstractNumId w:val="2"/>
  </w:num>
  <w:num w:numId="7" w16cid:durableId="664284719">
    <w:abstractNumId w:val="2"/>
  </w:num>
  <w:num w:numId="8" w16cid:durableId="766463821">
    <w:abstractNumId w:val="2"/>
  </w:num>
  <w:num w:numId="9" w16cid:durableId="1999579478">
    <w:abstractNumId w:val="2"/>
  </w:num>
  <w:num w:numId="10" w16cid:durableId="1281642978">
    <w:abstractNumId w:val="2"/>
  </w:num>
  <w:num w:numId="11" w16cid:durableId="162595406">
    <w:abstractNumId w:val="2"/>
  </w:num>
  <w:num w:numId="12" w16cid:durableId="65668956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3C"/>
    <w:rsid w:val="000071F2"/>
    <w:rsid w:val="00015F0F"/>
    <w:rsid w:val="00022CE7"/>
    <w:rsid w:val="000243C9"/>
    <w:rsid w:val="000262F4"/>
    <w:rsid w:val="00032278"/>
    <w:rsid w:val="00040B0C"/>
    <w:rsid w:val="000426E8"/>
    <w:rsid w:val="00045938"/>
    <w:rsid w:val="00050E79"/>
    <w:rsid w:val="0005374A"/>
    <w:rsid w:val="00060F54"/>
    <w:rsid w:val="000615BA"/>
    <w:rsid w:val="00071872"/>
    <w:rsid w:val="000777E8"/>
    <w:rsid w:val="000911EC"/>
    <w:rsid w:val="00093659"/>
    <w:rsid w:val="000A02B1"/>
    <w:rsid w:val="000A2D81"/>
    <w:rsid w:val="000A3AA5"/>
    <w:rsid w:val="000A7D61"/>
    <w:rsid w:val="000B45F0"/>
    <w:rsid w:val="000C169E"/>
    <w:rsid w:val="000C5B46"/>
    <w:rsid w:val="000C7C69"/>
    <w:rsid w:val="000D4E39"/>
    <w:rsid w:val="000D5C2C"/>
    <w:rsid w:val="000D6054"/>
    <w:rsid w:val="000E37E3"/>
    <w:rsid w:val="000E4247"/>
    <w:rsid w:val="000F08A0"/>
    <w:rsid w:val="000F4F6E"/>
    <w:rsid w:val="000F7182"/>
    <w:rsid w:val="00105B8E"/>
    <w:rsid w:val="00114AD9"/>
    <w:rsid w:val="0012129F"/>
    <w:rsid w:val="00121422"/>
    <w:rsid w:val="00133AC3"/>
    <w:rsid w:val="00154323"/>
    <w:rsid w:val="00164016"/>
    <w:rsid w:val="00165235"/>
    <w:rsid w:val="001653A2"/>
    <w:rsid w:val="00171C62"/>
    <w:rsid w:val="00185B44"/>
    <w:rsid w:val="00194678"/>
    <w:rsid w:val="00194EF4"/>
    <w:rsid w:val="0019618C"/>
    <w:rsid w:val="001972EC"/>
    <w:rsid w:val="001A3F15"/>
    <w:rsid w:val="001C0395"/>
    <w:rsid w:val="001C5A67"/>
    <w:rsid w:val="001D3E60"/>
    <w:rsid w:val="001E2958"/>
    <w:rsid w:val="001F4383"/>
    <w:rsid w:val="00203BBE"/>
    <w:rsid w:val="00221921"/>
    <w:rsid w:val="0022711C"/>
    <w:rsid w:val="00227481"/>
    <w:rsid w:val="00230586"/>
    <w:rsid w:val="002312BA"/>
    <w:rsid w:val="00234956"/>
    <w:rsid w:val="002449BA"/>
    <w:rsid w:val="00246A28"/>
    <w:rsid w:val="00255E93"/>
    <w:rsid w:val="002661BC"/>
    <w:rsid w:val="00277081"/>
    <w:rsid w:val="00277A21"/>
    <w:rsid w:val="00283070"/>
    <w:rsid w:val="00285EDC"/>
    <w:rsid w:val="00291DFF"/>
    <w:rsid w:val="002A5560"/>
    <w:rsid w:val="002B2F87"/>
    <w:rsid w:val="002B3C47"/>
    <w:rsid w:val="002B7B8E"/>
    <w:rsid w:val="002C25FF"/>
    <w:rsid w:val="002C378A"/>
    <w:rsid w:val="002E23E8"/>
    <w:rsid w:val="002E24BB"/>
    <w:rsid w:val="002E2B72"/>
    <w:rsid w:val="00307049"/>
    <w:rsid w:val="00312FE0"/>
    <w:rsid w:val="00316E74"/>
    <w:rsid w:val="003170D5"/>
    <w:rsid w:val="00324334"/>
    <w:rsid w:val="0033528E"/>
    <w:rsid w:val="00337969"/>
    <w:rsid w:val="003403EE"/>
    <w:rsid w:val="003412B8"/>
    <w:rsid w:val="0035179B"/>
    <w:rsid w:val="00354949"/>
    <w:rsid w:val="00354C3C"/>
    <w:rsid w:val="00355C6C"/>
    <w:rsid w:val="00360CE2"/>
    <w:rsid w:val="003666C1"/>
    <w:rsid w:val="0037334A"/>
    <w:rsid w:val="00373BFF"/>
    <w:rsid w:val="00381FD1"/>
    <w:rsid w:val="003879A8"/>
    <w:rsid w:val="003A4AFD"/>
    <w:rsid w:val="003B1CA9"/>
    <w:rsid w:val="003B35C4"/>
    <w:rsid w:val="003D0AE6"/>
    <w:rsid w:val="003D1AF0"/>
    <w:rsid w:val="003E4285"/>
    <w:rsid w:val="003E7DC0"/>
    <w:rsid w:val="003F561C"/>
    <w:rsid w:val="00405007"/>
    <w:rsid w:val="00422672"/>
    <w:rsid w:val="004247B8"/>
    <w:rsid w:val="00425835"/>
    <w:rsid w:val="00435FE4"/>
    <w:rsid w:val="0044224D"/>
    <w:rsid w:val="00442E87"/>
    <w:rsid w:val="004529F4"/>
    <w:rsid w:val="00453FFD"/>
    <w:rsid w:val="00456B3F"/>
    <w:rsid w:val="004575DD"/>
    <w:rsid w:val="00470A08"/>
    <w:rsid w:val="00475985"/>
    <w:rsid w:val="00475EA3"/>
    <w:rsid w:val="00475EF7"/>
    <w:rsid w:val="004875CE"/>
    <w:rsid w:val="00491057"/>
    <w:rsid w:val="004944F9"/>
    <w:rsid w:val="004A703C"/>
    <w:rsid w:val="004B727D"/>
    <w:rsid w:val="004E59BE"/>
    <w:rsid w:val="004E6165"/>
    <w:rsid w:val="004E7CF9"/>
    <w:rsid w:val="004F5DE4"/>
    <w:rsid w:val="005021A2"/>
    <w:rsid w:val="005044B3"/>
    <w:rsid w:val="0051316D"/>
    <w:rsid w:val="005240D2"/>
    <w:rsid w:val="00524C6F"/>
    <w:rsid w:val="0053492D"/>
    <w:rsid w:val="005369B7"/>
    <w:rsid w:val="005500D0"/>
    <w:rsid w:val="00562239"/>
    <w:rsid w:val="00566857"/>
    <w:rsid w:val="00566B99"/>
    <w:rsid w:val="00567785"/>
    <w:rsid w:val="00571638"/>
    <w:rsid w:val="00572F4D"/>
    <w:rsid w:val="00584156"/>
    <w:rsid w:val="00586095"/>
    <w:rsid w:val="00592F89"/>
    <w:rsid w:val="0059479C"/>
    <w:rsid w:val="00594A5B"/>
    <w:rsid w:val="005B38E2"/>
    <w:rsid w:val="005C6BD3"/>
    <w:rsid w:val="005D3308"/>
    <w:rsid w:val="005E1890"/>
    <w:rsid w:val="005F3BE4"/>
    <w:rsid w:val="00600E5F"/>
    <w:rsid w:val="006043D6"/>
    <w:rsid w:val="006106BB"/>
    <w:rsid w:val="00610CD6"/>
    <w:rsid w:val="00611199"/>
    <w:rsid w:val="00612C0A"/>
    <w:rsid w:val="00612EB3"/>
    <w:rsid w:val="006177F0"/>
    <w:rsid w:val="00620DC0"/>
    <w:rsid w:val="00621A80"/>
    <w:rsid w:val="006401E3"/>
    <w:rsid w:val="0065158C"/>
    <w:rsid w:val="006577D4"/>
    <w:rsid w:val="00661B0F"/>
    <w:rsid w:val="00663F15"/>
    <w:rsid w:val="006667ED"/>
    <w:rsid w:val="00671D97"/>
    <w:rsid w:val="00674E6A"/>
    <w:rsid w:val="00676B6B"/>
    <w:rsid w:val="0068335A"/>
    <w:rsid w:val="00697548"/>
    <w:rsid w:val="006A36F4"/>
    <w:rsid w:val="006B08E9"/>
    <w:rsid w:val="006C203C"/>
    <w:rsid w:val="006D261F"/>
    <w:rsid w:val="006E73B2"/>
    <w:rsid w:val="006F10CE"/>
    <w:rsid w:val="006F66DD"/>
    <w:rsid w:val="007044E4"/>
    <w:rsid w:val="007100C5"/>
    <w:rsid w:val="00736002"/>
    <w:rsid w:val="007475B7"/>
    <w:rsid w:val="00761A54"/>
    <w:rsid w:val="0076286B"/>
    <w:rsid w:val="00764250"/>
    <w:rsid w:val="00766F43"/>
    <w:rsid w:val="00772CA4"/>
    <w:rsid w:val="00774B12"/>
    <w:rsid w:val="007773DA"/>
    <w:rsid w:val="00777693"/>
    <w:rsid w:val="007822C6"/>
    <w:rsid w:val="007877DD"/>
    <w:rsid w:val="007A0339"/>
    <w:rsid w:val="007A22D8"/>
    <w:rsid w:val="007B2BD0"/>
    <w:rsid w:val="007B7F37"/>
    <w:rsid w:val="007D6BFA"/>
    <w:rsid w:val="007E2DA8"/>
    <w:rsid w:val="007F0A69"/>
    <w:rsid w:val="007F31CC"/>
    <w:rsid w:val="008030BD"/>
    <w:rsid w:val="00827EF7"/>
    <w:rsid w:val="00837A0D"/>
    <w:rsid w:val="00847684"/>
    <w:rsid w:val="008510BC"/>
    <w:rsid w:val="00863EEA"/>
    <w:rsid w:val="00872419"/>
    <w:rsid w:val="00872552"/>
    <w:rsid w:val="00881322"/>
    <w:rsid w:val="00883213"/>
    <w:rsid w:val="00892741"/>
    <w:rsid w:val="008A249F"/>
    <w:rsid w:val="008A43C1"/>
    <w:rsid w:val="008A746C"/>
    <w:rsid w:val="008A7A2B"/>
    <w:rsid w:val="008B0B7B"/>
    <w:rsid w:val="008B251F"/>
    <w:rsid w:val="008B4A85"/>
    <w:rsid w:val="008B7E61"/>
    <w:rsid w:val="008C2D0E"/>
    <w:rsid w:val="008D1069"/>
    <w:rsid w:val="008D644E"/>
    <w:rsid w:val="008D795D"/>
    <w:rsid w:val="008E1665"/>
    <w:rsid w:val="008F1601"/>
    <w:rsid w:val="008F7128"/>
    <w:rsid w:val="008F7B6C"/>
    <w:rsid w:val="00910B4C"/>
    <w:rsid w:val="00913DDB"/>
    <w:rsid w:val="00914041"/>
    <w:rsid w:val="0091736B"/>
    <w:rsid w:val="0094253D"/>
    <w:rsid w:val="00944790"/>
    <w:rsid w:val="009528BE"/>
    <w:rsid w:val="009534ED"/>
    <w:rsid w:val="009738D9"/>
    <w:rsid w:val="009745B7"/>
    <w:rsid w:val="00983389"/>
    <w:rsid w:val="0098344B"/>
    <w:rsid w:val="00991B12"/>
    <w:rsid w:val="00995C80"/>
    <w:rsid w:val="0099698C"/>
    <w:rsid w:val="00997BB1"/>
    <w:rsid w:val="009B3217"/>
    <w:rsid w:val="009C1449"/>
    <w:rsid w:val="009C42B8"/>
    <w:rsid w:val="009D0777"/>
    <w:rsid w:val="009E1D0B"/>
    <w:rsid w:val="00A02C78"/>
    <w:rsid w:val="00A12751"/>
    <w:rsid w:val="00A22CB1"/>
    <w:rsid w:val="00A45D7D"/>
    <w:rsid w:val="00A5152B"/>
    <w:rsid w:val="00A521E1"/>
    <w:rsid w:val="00A545CD"/>
    <w:rsid w:val="00A555CE"/>
    <w:rsid w:val="00A6751C"/>
    <w:rsid w:val="00A73535"/>
    <w:rsid w:val="00A77878"/>
    <w:rsid w:val="00A81E6B"/>
    <w:rsid w:val="00A90182"/>
    <w:rsid w:val="00A90ABC"/>
    <w:rsid w:val="00AA2A7A"/>
    <w:rsid w:val="00AA444C"/>
    <w:rsid w:val="00AB3B60"/>
    <w:rsid w:val="00AC7DC7"/>
    <w:rsid w:val="00AD0AE2"/>
    <w:rsid w:val="00AE0623"/>
    <w:rsid w:val="00AE06BB"/>
    <w:rsid w:val="00B12331"/>
    <w:rsid w:val="00B30069"/>
    <w:rsid w:val="00B42598"/>
    <w:rsid w:val="00B44798"/>
    <w:rsid w:val="00B60711"/>
    <w:rsid w:val="00B635B9"/>
    <w:rsid w:val="00B664B6"/>
    <w:rsid w:val="00B70F5D"/>
    <w:rsid w:val="00B74B30"/>
    <w:rsid w:val="00B74EE4"/>
    <w:rsid w:val="00B8769C"/>
    <w:rsid w:val="00B946B5"/>
    <w:rsid w:val="00BE6F3C"/>
    <w:rsid w:val="00BF0828"/>
    <w:rsid w:val="00BF1B7A"/>
    <w:rsid w:val="00BF7029"/>
    <w:rsid w:val="00C03B9F"/>
    <w:rsid w:val="00C333FD"/>
    <w:rsid w:val="00C3441A"/>
    <w:rsid w:val="00C37F3F"/>
    <w:rsid w:val="00C622FE"/>
    <w:rsid w:val="00C77148"/>
    <w:rsid w:val="00C80D9F"/>
    <w:rsid w:val="00C820B1"/>
    <w:rsid w:val="00C82995"/>
    <w:rsid w:val="00C82CAC"/>
    <w:rsid w:val="00C843FE"/>
    <w:rsid w:val="00CB3189"/>
    <w:rsid w:val="00CB371C"/>
    <w:rsid w:val="00CD03D4"/>
    <w:rsid w:val="00CD19FB"/>
    <w:rsid w:val="00CD2118"/>
    <w:rsid w:val="00CD7128"/>
    <w:rsid w:val="00CE3BA7"/>
    <w:rsid w:val="00CE5E9B"/>
    <w:rsid w:val="00CE7FD0"/>
    <w:rsid w:val="00D0116B"/>
    <w:rsid w:val="00D143F3"/>
    <w:rsid w:val="00D20C05"/>
    <w:rsid w:val="00D22019"/>
    <w:rsid w:val="00D3278E"/>
    <w:rsid w:val="00D353D6"/>
    <w:rsid w:val="00D3544E"/>
    <w:rsid w:val="00D35ABA"/>
    <w:rsid w:val="00D4303D"/>
    <w:rsid w:val="00D56004"/>
    <w:rsid w:val="00D563C5"/>
    <w:rsid w:val="00D64FFB"/>
    <w:rsid w:val="00D658EB"/>
    <w:rsid w:val="00D7239E"/>
    <w:rsid w:val="00D72530"/>
    <w:rsid w:val="00D761BE"/>
    <w:rsid w:val="00D8576B"/>
    <w:rsid w:val="00D977B9"/>
    <w:rsid w:val="00D97E67"/>
    <w:rsid w:val="00DA5A5B"/>
    <w:rsid w:val="00DA61B0"/>
    <w:rsid w:val="00DA65C4"/>
    <w:rsid w:val="00DB16A0"/>
    <w:rsid w:val="00DC25CA"/>
    <w:rsid w:val="00DE543D"/>
    <w:rsid w:val="00DF03F9"/>
    <w:rsid w:val="00DF28C7"/>
    <w:rsid w:val="00E01D85"/>
    <w:rsid w:val="00E0325D"/>
    <w:rsid w:val="00E07387"/>
    <w:rsid w:val="00E360B4"/>
    <w:rsid w:val="00E36801"/>
    <w:rsid w:val="00E44490"/>
    <w:rsid w:val="00E4747F"/>
    <w:rsid w:val="00E56222"/>
    <w:rsid w:val="00E65233"/>
    <w:rsid w:val="00E665F1"/>
    <w:rsid w:val="00E70AC4"/>
    <w:rsid w:val="00E90485"/>
    <w:rsid w:val="00EB12E0"/>
    <w:rsid w:val="00EB430E"/>
    <w:rsid w:val="00EC3616"/>
    <w:rsid w:val="00ED0470"/>
    <w:rsid w:val="00EF65CE"/>
    <w:rsid w:val="00F14213"/>
    <w:rsid w:val="00F15A19"/>
    <w:rsid w:val="00F16E03"/>
    <w:rsid w:val="00F220D1"/>
    <w:rsid w:val="00F22A85"/>
    <w:rsid w:val="00F2423D"/>
    <w:rsid w:val="00F2632A"/>
    <w:rsid w:val="00F40543"/>
    <w:rsid w:val="00F432E8"/>
    <w:rsid w:val="00F43C39"/>
    <w:rsid w:val="00F500B7"/>
    <w:rsid w:val="00F702EC"/>
    <w:rsid w:val="00F773E9"/>
    <w:rsid w:val="00F775B1"/>
    <w:rsid w:val="00F92A8A"/>
    <w:rsid w:val="00FA08C7"/>
    <w:rsid w:val="00FA6407"/>
    <w:rsid w:val="00FB21FA"/>
    <w:rsid w:val="00FD0843"/>
    <w:rsid w:val="00FE49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88558"/>
  <w14:defaultImageDpi w14:val="300"/>
  <w15:docId w15:val="{460810A2-4C40-45BC-8C44-85761A7A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F775B1"/>
    <w:pPr>
      <w:spacing w:after="100"/>
    </w:pPr>
    <w:rPr>
      <w:sz w:val="22"/>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F775B1"/>
    <w:pPr>
      <w:spacing w:after="100"/>
      <w:ind w:left="240"/>
    </w:pPr>
    <w:rPr>
      <w:sz w:val="18"/>
    </w:rPr>
  </w:style>
  <w:style w:type="paragraph" w:styleId="TOC3">
    <w:name w:val="toc 3"/>
    <w:basedOn w:val="Normal"/>
    <w:next w:val="Normal"/>
    <w:autoRedefine/>
    <w:uiPriority w:val="39"/>
    <w:unhideWhenUsed/>
    <w:rsid w:val="00F775B1"/>
    <w:pPr>
      <w:spacing w:after="100" w:line="259" w:lineRule="auto"/>
      <w:ind w:left="440"/>
    </w:pPr>
    <w:rPr>
      <w:rFonts w:cs="Times New Roman"/>
      <w:sz w:val="18"/>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4"/>
      </w:numPr>
    </w:pPr>
  </w:style>
  <w:style w:type="character" w:styleId="UnresolvedMention">
    <w:name w:val="Unresolved Mention"/>
    <w:basedOn w:val="DefaultParagraphFont"/>
    <w:uiPriority w:val="99"/>
    <w:semiHidden/>
    <w:unhideWhenUsed/>
    <w:rsid w:val="0042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5f1a8f23d3bf7f5968d37dce/pace-code-c-2019.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Annual</Frequency>
    <Category xmlns="dc471172-6ec0-410f-9f6e-10acaa34c523">Mandatory</Category>
    <Requirement xmlns="dc471172-6ec0-410f-9f6e-10acaa34c523">Mandatory OAT Policy</Requirement>
    <Method xmlns="dc471172-6ec0-410f-9f6e-10acaa34c523">Governing body to approve</Method>
    <Document xmlns="dc471172-6ec0-410f-9f6e-10acaa34c523">Searching screening and confiscation</Document>
    <Website xmlns="dc471172-6ec0-410f-9f6e-10acaa34c523">Yes</Websi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4.xml><?xml version="1.0" encoding="utf-8"?>
<ds:datastoreItem xmlns:ds="http://schemas.openxmlformats.org/officeDocument/2006/customXml" ds:itemID="{D2AA39CB-F093-4DCB-AB4F-2E02B6770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7</TotalTime>
  <Pages>12</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Brazier</dc:creator>
  <cp:keywords/>
  <dc:description/>
  <cp:lastModifiedBy>Suneeta Marecheau</cp:lastModifiedBy>
  <cp:revision>2</cp:revision>
  <cp:lastPrinted>2015-12-01T15:17:00Z</cp:lastPrinted>
  <dcterms:created xsi:type="dcterms:W3CDTF">2026-03-05T15:21:00Z</dcterms:created>
  <dcterms:modified xsi:type="dcterms:W3CDTF">2026-03-05T15:21:00Z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ies>
</file>